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3E5E" w14:textId="77777777" w:rsidR="003A5D6D" w:rsidRDefault="003A5D6D" w:rsidP="003A5D6D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3A5D6D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ru-RU"/>
        </w:rPr>
        <w:t>Техничка спецификација добара</w:t>
      </w:r>
    </w:p>
    <w:p w14:paraId="5EE7602F" w14:textId="77777777" w:rsidR="00792311" w:rsidRPr="00792311" w:rsidRDefault="00792311" w:rsidP="003A5D6D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D61C237" w14:textId="5E2B7FB2" w:rsidR="003A5D6D" w:rsidRPr="00926004" w:rsidRDefault="003A5D6D" w:rsidP="003A5D6D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proofErr w:type="spellStart"/>
      <w:r w:rsidRPr="00926004">
        <w:rPr>
          <w:rFonts w:asciiTheme="minorHAnsi" w:hAnsiTheme="minorHAnsi"/>
          <w:b/>
          <w:color w:val="auto"/>
          <w:sz w:val="22"/>
          <w:szCs w:val="22"/>
        </w:rPr>
        <w:t>Набавка</w:t>
      </w:r>
      <w:proofErr w:type="spellEnd"/>
      <w:r w:rsidRPr="00926004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proofErr w:type="spellStart"/>
      <w:r w:rsidRPr="00926004">
        <w:rPr>
          <w:rFonts w:asciiTheme="minorHAnsi" w:hAnsiTheme="minorHAnsi"/>
          <w:b/>
          <w:color w:val="auto"/>
          <w:sz w:val="22"/>
          <w:szCs w:val="22"/>
        </w:rPr>
        <w:t>горива</w:t>
      </w:r>
      <w:proofErr w:type="spellEnd"/>
      <w:r w:rsidRPr="00926004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proofErr w:type="spellStart"/>
      <w:r w:rsidRPr="00926004">
        <w:rPr>
          <w:rFonts w:asciiTheme="minorHAnsi" w:hAnsiTheme="minorHAnsi"/>
          <w:b/>
          <w:color w:val="auto"/>
          <w:sz w:val="22"/>
          <w:szCs w:val="22"/>
        </w:rPr>
        <w:t>за</w:t>
      </w:r>
      <w:proofErr w:type="spellEnd"/>
      <w:r w:rsidRPr="00926004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proofErr w:type="spellStart"/>
      <w:r w:rsidRPr="00926004">
        <w:rPr>
          <w:rFonts w:asciiTheme="minorHAnsi" w:hAnsiTheme="minorHAnsi"/>
          <w:b/>
          <w:color w:val="auto"/>
          <w:sz w:val="22"/>
          <w:szCs w:val="22"/>
        </w:rPr>
        <w:t>потребе</w:t>
      </w:r>
      <w:proofErr w:type="spellEnd"/>
      <w:r w:rsidRPr="00926004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proofErr w:type="spellStart"/>
      <w:r w:rsidRPr="00926004">
        <w:rPr>
          <w:rFonts w:asciiTheme="minorHAnsi" w:hAnsiTheme="minorHAnsi"/>
          <w:b/>
          <w:color w:val="auto"/>
          <w:sz w:val="22"/>
          <w:szCs w:val="22"/>
        </w:rPr>
        <w:t>возног</w:t>
      </w:r>
      <w:proofErr w:type="spellEnd"/>
      <w:r w:rsidRPr="00926004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proofErr w:type="spellStart"/>
      <w:r w:rsidRPr="00926004">
        <w:rPr>
          <w:rFonts w:asciiTheme="minorHAnsi" w:hAnsiTheme="minorHAnsi"/>
          <w:b/>
          <w:color w:val="auto"/>
          <w:sz w:val="22"/>
          <w:szCs w:val="22"/>
        </w:rPr>
        <w:t>парка</w:t>
      </w:r>
      <w:proofErr w:type="spellEnd"/>
      <w:r w:rsidRPr="00926004">
        <w:rPr>
          <w:rFonts w:asciiTheme="minorHAnsi" w:hAnsiTheme="minorHAnsi"/>
          <w:b/>
          <w:color w:val="auto"/>
          <w:sz w:val="22"/>
          <w:szCs w:val="22"/>
        </w:rPr>
        <w:t xml:space="preserve"> Г</w:t>
      </w:r>
      <w:r w:rsidR="000A281F" w:rsidRPr="00926004">
        <w:rPr>
          <w:rFonts w:asciiTheme="minorHAnsi" w:hAnsiTheme="minorHAnsi"/>
          <w:b/>
          <w:color w:val="auto"/>
          <w:sz w:val="22"/>
          <w:szCs w:val="22"/>
        </w:rPr>
        <w:t>О</w:t>
      </w:r>
      <w:r w:rsidRPr="00926004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proofErr w:type="spellStart"/>
      <w:r w:rsidRPr="00926004">
        <w:rPr>
          <w:rFonts w:asciiTheme="minorHAnsi" w:hAnsiTheme="minorHAnsi"/>
          <w:b/>
          <w:color w:val="auto"/>
          <w:sz w:val="22"/>
          <w:szCs w:val="22"/>
        </w:rPr>
        <w:t>Савски</w:t>
      </w:r>
      <w:proofErr w:type="spellEnd"/>
      <w:r w:rsidRPr="00926004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proofErr w:type="spellStart"/>
      <w:r w:rsidRPr="00926004">
        <w:rPr>
          <w:rFonts w:asciiTheme="minorHAnsi" w:hAnsiTheme="minorHAnsi"/>
          <w:b/>
          <w:color w:val="auto"/>
          <w:sz w:val="22"/>
          <w:szCs w:val="22"/>
        </w:rPr>
        <w:t>венац</w:t>
      </w:r>
      <w:proofErr w:type="spellEnd"/>
      <w:r w:rsidRPr="00926004">
        <w:rPr>
          <w:rFonts w:asciiTheme="minorHAnsi" w:hAnsiTheme="minorHAnsi"/>
          <w:b/>
          <w:color w:val="auto"/>
          <w:sz w:val="22"/>
          <w:szCs w:val="22"/>
          <w:lang w:val="ru-RU"/>
        </w:rPr>
        <w:t>, ЈН 20</w:t>
      </w:r>
      <w:r w:rsidRPr="00926004">
        <w:rPr>
          <w:rFonts w:asciiTheme="minorHAnsi" w:hAnsiTheme="minorHAnsi"/>
          <w:b/>
          <w:color w:val="auto"/>
          <w:sz w:val="22"/>
          <w:szCs w:val="22"/>
        </w:rPr>
        <w:t>2</w:t>
      </w:r>
      <w:r w:rsidR="00D64D15" w:rsidRPr="00926004">
        <w:rPr>
          <w:rFonts w:asciiTheme="minorHAnsi" w:hAnsiTheme="minorHAnsi"/>
          <w:b/>
          <w:color w:val="auto"/>
          <w:sz w:val="22"/>
          <w:szCs w:val="22"/>
          <w:lang w:val="sr-Cyrl-RS"/>
        </w:rPr>
        <w:t>6</w:t>
      </w:r>
      <w:r w:rsidRPr="00926004">
        <w:rPr>
          <w:rFonts w:asciiTheme="minorHAnsi" w:hAnsiTheme="minorHAnsi"/>
          <w:b/>
          <w:color w:val="auto"/>
          <w:sz w:val="22"/>
          <w:szCs w:val="22"/>
          <w:lang w:val="ru-RU"/>
        </w:rPr>
        <w:t>/</w:t>
      </w:r>
      <w:r w:rsidR="00D149FA">
        <w:rPr>
          <w:rFonts w:asciiTheme="minorHAnsi" w:hAnsiTheme="minorHAnsi"/>
          <w:b/>
          <w:color w:val="auto"/>
          <w:sz w:val="22"/>
          <w:szCs w:val="22"/>
          <w:lang w:val="ru-RU"/>
        </w:rPr>
        <w:t>11</w:t>
      </w:r>
    </w:p>
    <w:p w14:paraId="5A649B56" w14:textId="77777777" w:rsidR="003A5D6D" w:rsidRPr="003A5D6D" w:rsidRDefault="003A5D6D" w:rsidP="003A5D6D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5071"/>
        <w:gridCol w:w="1003"/>
        <w:gridCol w:w="1996"/>
      </w:tblGrid>
      <w:tr w:rsidR="003A5D6D" w:rsidRPr="0017360A" w14:paraId="4E460C46" w14:textId="77777777" w:rsidTr="0057232C">
        <w:trPr>
          <w:trHeight w:val="420"/>
        </w:trPr>
        <w:tc>
          <w:tcPr>
            <w:tcW w:w="707" w:type="dxa"/>
            <w:vAlign w:val="center"/>
          </w:tcPr>
          <w:p w14:paraId="60A806AF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5071" w:type="dxa"/>
            <w:vAlign w:val="center"/>
          </w:tcPr>
          <w:p w14:paraId="29155C9D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Врста горива</w:t>
            </w:r>
          </w:p>
        </w:tc>
        <w:tc>
          <w:tcPr>
            <w:tcW w:w="1003" w:type="dxa"/>
            <w:vAlign w:val="center"/>
          </w:tcPr>
          <w:p w14:paraId="338EC23C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Јед. Мере</w:t>
            </w:r>
          </w:p>
        </w:tc>
        <w:tc>
          <w:tcPr>
            <w:tcW w:w="1996" w:type="dxa"/>
            <w:vAlign w:val="center"/>
          </w:tcPr>
          <w:p w14:paraId="06BE516A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Оквирне количине</w:t>
            </w:r>
          </w:p>
        </w:tc>
      </w:tr>
      <w:tr w:rsidR="003A5D6D" w:rsidRPr="0017360A" w14:paraId="41749A97" w14:textId="77777777" w:rsidTr="0057232C">
        <w:trPr>
          <w:trHeight w:val="420"/>
        </w:trPr>
        <w:tc>
          <w:tcPr>
            <w:tcW w:w="707" w:type="dxa"/>
            <w:vAlign w:val="center"/>
          </w:tcPr>
          <w:p w14:paraId="7051BF2E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071" w:type="dxa"/>
            <w:vAlign w:val="center"/>
          </w:tcPr>
          <w:p w14:paraId="0B203B2E" w14:textId="77777777" w:rsidR="003A5D6D" w:rsidRPr="0017360A" w:rsidRDefault="005977A0" w:rsidP="0057232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ЕУРО БМБ 95</w:t>
            </w:r>
          </w:p>
        </w:tc>
        <w:tc>
          <w:tcPr>
            <w:tcW w:w="1003" w:type="dxa"/>
            <w:vAlign w:val="center"/>
          </w:tcPr>
          <w:p w14:paraId="6E8B03BD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1996" w:type="dxa"/>
            <w:vAlign w:val="center"/>
          </w:tcPr>
          <w:p w14:paraId="661B540E" w14:textId="3A247083" w:rsidR="003A5D6D" w:rsidRPr="00E8712D" w:rsidRDefault="00926004" w:rsidP="000A281F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3.500</w:t>
            </w:r>
          </w:p>
        </w:tc>
      </w:tr>
      <w:tr w:rsidR="005977A0" w:rsidRPr="0017360A" w14:paraId="1DBE81E2" w14:textId="77777777" w:rsidTr="0057232C">
        <w:trPr>
          <w:trHeight w:val="420"/>
        </w:trPr>
        <w:tc>
          <w:tcPr>
            <w:tcW w:w="707" w:type="dxa"/>
            <w:vAlign w:val="center"/>
          </w:tcPr>
          <w:p w14:paraId="315B7636" w14:textId="77777777" w:rsidR="005977A0" w:rsidRPr="0017360A" w:rsidRDefault="005977A0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</w:p>
        </w:tc>
        <w:tc>
          <w:tcPr>
            <w:tcW w:w="5071" w:type="dxa"/>
            <w:vAlign w:val="center"/>
          </w:tcPr>
          <w:p w14:paraId="1CD2C9EA" w14:textId="77777777" w:rsidR="005977A0" w:rsidRPr="0017360A" w:rsidRDefault="005977A0" w:rsidP="0057232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ЕУРО БМБ 100</w:t>
            </w:r>
          </w:p>
        </w:tc>
        <w:tc>
          <w:tcPr>
            <w:tcW w:w="1003" w:type="dxa"/>
            <w:vAlign w:val="center"/>
          </w:tcPr>
          <w:p w14:paraId="5D98D6BF" w14:textId="77777777" w:rsidR="005977A0" w:rsidRPr="0017360A" w:rsidRDefault="005977A0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1996" w:type="dxa"/>
            <w:vAlign w:val="center"/>
          </w:tcPr>
          <w:p w14:paraId="4B7334D4" w14:textId="07495818" w:rsidR="005977A0" w:rsidRDefault="00926004" w:rsidP="000A281F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1.500</w:t>
            </w:r>
          </w:p>
        </w:tc>
      </w:tr>
      <w:tr w:rsidR="005977A0" w:rsidRPr="0017360A" w14:paraId="2D7C87F8" w14:textId="77777777" w:rsidTr="0057232C">
        <w:trPr>
          <w:trHeight w:val="420"/>
        </w:trPr>
        <w:tc>
          <w:tcPr>
            <w:tcW w:w="707" w:type="dxa"/>
            <w:vAlign w:val="center"/>
          </w:tcPr>
          <w:p w14:paraId="30897EEA" w14:textId="77777777" w:rsidR="005977A0" w:rsidRPr="0017360A" w:rsidRDefault="005977A0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</w:p>
        </w:tc>
        <w:tc>
          <w:tcPr>
            <w:tcW w:w="5071" w:type="dxa"/>
            <w:vAlign w:val="center"/>
          </w:tcPr>
          <w:p w14:paraId="25D6993F" w14:textId="77777777" w:rsidR="005977A0" w:rsidRPr="0017360A" w:rsidRDefault="005977A0" w:rsidP="0057232C">
            <w:pPr>
              <w:spacing w:line="240" w:lineRule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ЕВРОДИЗЕЛ</w:t>
            </w:r>
          </w:p>
        </w:tc>
        <w:tc>
          <w:tcPr>
            <w:tcW w:w="1003" w:type="dxa"/>
            <w:vAlign w:val="center"/>
          </w:tcPr>
          <w:p w14:paraId="34C1CF3E" w14:textId="77777777" w:rsidR="005977A0" w:rsidRPr="0017360A" w:rsidRDefault="005977A0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1996" w:type="dxa"/>
            <w:vAlign w:val="center"/>
          </w:tcPr>
          <w:p w14:paraId="0A3850B3" w14:textId="6AFFBD67" w:rsidR="005977A0" w:rsidRDefault="00926004" w:rsidP="000A281F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2.300</w:t>
            </w:r>
          </w:p>
        </w:tc>
      </w:tr>
      <w:tr w:rsidR="003A5D6D" w:rsidRPr="0017360A" w14:paraId="27695295" w14:textId="77777777" w:rsidTr="0057232C">
        <w:trPr>
          <w:trHeight w:val="420"/>
        </w:trPr>
        <w:tc>
          <w:tcPr>
            <w:tcW w:w="707" w:type="dxa"/>
            <w:vAlign w:val="center"/>
          </w:tcPr>
          <w:p w14:paraId="1D78FDA0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5071" w:type="dxa"/>
            <w:vAlign w:val="center"/>
          </w:tcPr>
          <w:p w14:paraId="45A6B65F" w14:textId="77777777" w:rsidR="003A5D6D" w:rsidRPr="0017360A" w:rsidRDefault="00B37638" w:rsidP="00B37638">
            <w:pPr>
              <w:spacing w:line="240" w:lineRule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 xml:space="preserve">АДИТИВИРАНИ ЕВРОДИЗЕЛ </w:t>
            </w:r>
          </w:p>
        </w:tc>
        <w:tc>
          <w:tcPr>
            <w:tcW w:w="1003" w:type="dxa"/>
            <w:vAlign w:val="center"/>
          </w:tcPr>
          <w:p w14:paraId="27AF2CC9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1996" w:type="dxa"/>
            <w:vAlign w:val="center"/>
          </w:tcPr>
          <w:p w14:paraId="0655DF6F" w14:textId="5D293021" w:rsidR="003A5D6D" w:rsidRPr="00E8712D" w:rsidRDefault="00926004" w:rsidP="00B37638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3.700</w:t>
            </w:r>
          </w:p>
        </w:tc>
      </w:tr>
      <w:tr w:rsidR="003A5D6D" w:rsidRPr="0017360A" w14:paraId="2648058F" w14:textId="77777777" w:rsidTr="0057232C">
        <w:trPr>
          <w:trHeight w:val="420"/>
        </w:trPr>
        <w:tc>
          <w:tcPr>
            <w:tcW w:w="707" w:type="dxa"/>
            <w:vAlign w:val="center"/>
          </w:tcPr>
          <w:p w14:paraId="0E91ECE2" w14:textId="77777777" w:rsidR="003A5D6D" w:rsidRPr="00E8712D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5071" w:type="dxa"/>
            <w:vAlign w:val="center"/>
          </w:tcPr>
          <w:p w14:paraId="0F3949E9" w14:textId="77777777" w:rsidR="003A5D6D" w:rsidRPr="00E8712D" w:rsidRDefault="003A5D6D" w:rsidP="0057232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AdBlue</w:t>
            </w:r>
          </w:p>
        </w:tc>
        <w:tc>
          <w:tcPr>
            <w:tcW w:w="1003" w:type="dxa"/>
            <w:vAlign w:val="center"/>
          </w:tcPr>
          <w:p w14:paraId="23D51EC7" w14:textId="77777777" w:rsidR="003A5D6D" w:rsidRPr="0017360A" w:rsidRDefault="003A5D6D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1996" w:type="dxa"/>
            <w:vAlign w:val="center"/>
          </w:tcPr>
          <w:p w14:paraId="420A756F" w14:textId="77777777" w:rsidR="003A5D6D" w:rsidRDefault="005977A0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30</w:t>
            </w:r>
          </w:p>
        </w:tc>
      </w:tr>
    </w:tbl>
    <w:p w14:paraId="3409F772" w14:textId="77777777" w:rsidR="003A5D6D" w:rsidRPr="0017360A" w:rsidRDefault="003A5D6D" w:rsidP="003A5D6D">
      <w:pPr>
        <w:suppressAutoHyphens w:val="0"/>
        <w:spacing w:line="240" w:lineRule="auto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Напомена:</w:t>
      </w:r>
      <w:r w:rsidR="005C00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7360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Планиране количине на годишњем нивоу су исказане у оквирној вредности</w:t>
      </w:r>
      <w:r w:rsidR="005C009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5C0095">
        <w:rPr>
          <w:rFonts w:asciiTheme="minorHAnsi" w:hAnsiTheme="minorHAnsi" w:cstheme="minorHAnsi"/>
          <w:color w:val="auto"/>
          <w:sz w:val="22"/>
          <w:szCs w:val="22"/>
        </w:rPr>
        <w:t>засноване</w:t>
      </w:r>
      <w:proofErr w:type="spellEnd"/>
      <w:r w:rsidR="005C00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0095">
        <w:rPr>
          <w:rFonts w:asciiTheme="minorHAnsi" w:hAnsiTheme="minorHAnsi" w:cstheme="minorHAnsi"/>
          <w:color w:val="auto"/>
          <w:sz w:val="22"/>
          <w:szCs w:val="22"/>
        </w:rPr>
        <w:t>на</w:t>
      </w:r>
      <w:proofErr w:type="spellEnd"/>
      <w:r w:rsidR="005C00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0095">
        <w:rPr>
          <w:rFonts w:asciiTheme="minorHAnsi" w:hAnsiTheme="minorHAnsi" w:cstheme="minorHAnsi"/>
          <w:color w:val="auto"/>
          <w:sz w:val="22"/>
          <w:szCs w:val="22"/>
        </w:rPr>
        <w:t>потрошњи</w:t>
      </w:r>
      <w:proofErr w:type="spellEnd"/>
      <w:r w:rsidR="005C0095">
        <w:rPr>
          <w:rFonts w:asciiTheme="minorHAnsi" w:hAnsiTheme="minorHAnsi" w:cstheme="minorHAnsi"/>
          <w:color w:val="auto"/>
          <w:sz w:val="22"/>
          <w:szCs w:val="22"/>
        </w:rPr>
        <w:t xml:space="preserve"> у </w:t>
      </w:r>
      <w:proofErr w:type="spellStart"/>
      <w:r w:rsidR="005C0095">
        <w:rPr>
          <w:rFonts w:asciiTheme="minorHAnsi" w:hAnsiTheme="minorHAnsi" w:cstheme="minorHAnsi"/>
          <w:color w:val="auto"/>
          <w:sz w:val="22"/>
          <w:szCs w:val="22"/>
        </w:rPr>
        <w:t>претходном</w:t>
      </w:r>
      <w:proofErr w:type="spellEnd"/>
      <w:r w:rsidR="005C009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5C0095">
        <w:rPr>
          <w:rFonts w:asciiTheme="minorHAnsi" w:hAnsiTheme="minorHAnsi" w:cstheme="minorHAnsi"/>
          <w:color w:val="auto"/>
          <w:sz w:val="22"/>
          <w:szCs w:val="22"/>
        </w:rPr>
        <w:t>периоду</w:t>
      </w:r>
      <w:proofErr w:type="spellEnd"/>
      <w:r w:rsidRPr="0017360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14:paraId="7D66A89A" w14:textId="77777777" w:rsidR="003A5D6D" w:rsidRPr="0017360A" w:rsidRDefault="003A5D6D" w:rsidP="003A5D6D">
      <w:pPr>
        <w:suppressAutoHyphens w:val="0"/>
        <w:spacing w:line="240" w:lineRule="auto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</w:p>
    <w:p w14:paraId="665F1421" w14:textId="1B03D64A" w:rsidR="003A5D6D" w:rsidRPr="00DB54AE" w:rsidRDefault="003A5D6D" w:rsidP="003A5D6D">
      <w:pPr>
        <w:pStyle w:val="Heading1"/>
        <w:shd w:val="clear" w:color="auto" w:fill="FFFFFF"/>
        <w:spacing w:before="209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</w:pPr>
      <w:r w:rsidRPr="008E3A4E">
        <w:rPr>
          <w:rFonts w:asciiTheme="minorHAnsi" w:hAnsiTheme="minorHAnsi" w:cstheme="minorHAnsi"/>
          <w:color w:val="auto"/>
          <w:sz w:val="22"/>
          <w:szCs w:val="22"/>
          <w:u w:val="single"/>
          <w:lang w:val="sr-Cyrl-CS"/>
        </w:rPr>
        <w:t>Квалитет</w:t>
      </w:r>
      <w:r w:rsidRPr="0017360A">
        <w:rPr>
          <w:rFonts w:asciiTheme="minorHAnsi" w:hAnsiTheme="minorHAnsi" w:cstheme="minorHAnsi"/>
          <w:b w:val="0"/>
          <w:color w:val="auto"/>
          <w:sz w:val="22"/>
          <w:szCs w:val="22"/>
          <w:u w:val="single"/>
          <w:lang w:val="sr-Cyrl-CS"/>
        </w:rPr>
        <w:t>:</w:t>
      </w:r>
      <w:r w:rsidRPr="000A281F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 </w:t>
      </w:r>
      <w:r w:rsidRPr="008E3A4E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>Добра морају одговарати квалитету који је прописан важећим нормама садржа</w:t>
      </w:r>
      <w:r w:rsidR="005C0095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>ним у Прав</w:t>
      </w:r>
      <w:r w:rsidRPr="008E3A4E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 xml:space="preserve">илнику о техничким и другим захтевима за течна горива нафтног порекла </w:t>
      </w:r>
      <w:r w:rsidRPr="00B37638">
        <w:rPr>
          <w:rFonts w:asciiTheme="minorHAnsi" w:hAnsiTheme="minorHAnsi" w:cstheme="minorHAnsi"/>
          <w:b w:val="0"/>
          <w:color w:val="auto"/>
          <w:sz w:val="22"/>
          <w:szCs w:val="22"/>
          <w:lang w:val="ru-RU"/>
        </w:rPr>
        <w:t>(</w:t>
      </w:r>
      <w:r w:rsidR="00AC6044" w:rsidRPr="00B37638">
        <w:rPr>
          <w:rFonts w:asciiTheme="minorHAnsi" w:hAnsiTheme="minorHAnsi" w:cstheme="minorHAnsi"/>
          <w:b w:val="0"/>
          <w:color w:val="auto"/>
          <w:sz w:val="22"/>
          <w:szCs w:val="22"/>
          <w:lang w:val="ru-RU"/>
        </w:rPr>
        <w:t>«</w:t>
      </w:r>
      <w:r w:rsidRPr="00B37638">
        <w:rPr>
          <w:rFonts w:asciiTheme="minorHAnsi" w:hAnsiTheme="minorHAnsi" w:cstheme="minorHAnsi"/>
          <w:b w:val="0"/>
          <w:color w:val="auto"/>
          <w:sz w:val="22"/>
          <w:szCs w:val="22"/>
          <w:lang w:val="ru-RU"/>
        </w:rPr>
        <w:t>Сл. гласник РС</w:t>
      </w:r>
      <w:r w:rsidR="00AC6044" w:rsidRPr="00B37638">
        <w:rPr>
          <w:rFonts w:asciiTheme="minorHAnsi" w:hAnsiTheme="minorHAnsi" w:cstheme="minorHAnsi"/>
          <w:b w:val="0"/>
          <w:color w:val="auto"/>
          <w:sz w:val="22"/>
          <w:szCs w:val="22"/>
          <w:lang w:val="ru-RU"/>
        </w:rPr>
        <w:t>»</w:t>
      </w:r>
      <w:r w:rsidRPr="00B37638">
        <w:rPr>
          <w:rFonts w:asciiTheme="minorHAnsi" w:hAnsiTheme="minorHAnsi" w:cstheme="minorHAnsi"/>
          <w:b w:val="0"/>
          <w:color w:val="auto"/>
          <w:sz w:val="22"/>
          <w:szCs w:val="22"/>
          <w:lang w:val="ru-RU"/>
        </w:rPr>
        <w:t xml:space="preserve"> бр. </w:t>
      </w:r>
      <w:r w:rsidR="00B37638" w:rsidRPr="00DB54AE">
        <w:rPr>
          <w:rFonts w:asciiTheme="minorHAnsi" w:hAnsiTheme="minorHAnsi" w:cstheme="minorHAnsi"/>
          <w:b w:val="0"/>
          <w:color w:val="auto"/>
          <w:sz w:val="22"/>
          <w:szCs w:val="22"/>
          <w:lang w:val="sr-Cyrl-CS"/>
        </w:rPr>
        <w:t>104/2023</w:t>
      </w:r>
      <w:r w:rsidR="005977A0">
        <w:rPr>
          <w:rFonts w:asciiTheme="minorHAnsi" w:hAnsiTheme="minorHAnsi" w:cstheme="minorHAnsi"/>
          <w:b w:val="0"/>
          <w:color w:val="auto"/>
          <w:sz w:val="22"/>
          <w:szCs w:val="22"/>
        </w:rPr>
        <w:t>,21/2024,94/2024</w:t>
      </w:r>
      <w:r w:rsidR="00D64D15">
        <w:rPr>
          <w:rFonts w:asciiTheme="minorHAnsi" w:hAnsiTheme="minorHAnsi" w:cstheme="minorHAnsi"/>
          <w:b w:val="0"/>
          <w:color w:val="auto"/>
          <w:sz w:val="22"/>
          <w:szCs w:val="22"/>
          <w:lang w:val="sr-Cyrl-RS"/>
        </w:rPr>
        <w:t>,</w:t>
      </w:r>
      <w:r w:rsidR="005977A0">
        <w:rPr>
          <w:rFonts w:asciiTheme="minorHAnsi" w:hAnsiTheme="minorHAnsi" w:cstheme="minorHAnsi"/>
          <w:b w:val="0"/>
          <w:color w:val="auto"/>
          <w:sz w:val="22"/>
          <w:szCs w:val="22"/>
        </w:rPr>
        <w:t>106/2024</w:t>
      </w:r>
      <w:r w:rsidR="00D64D15">
        <w:rPr>
          <w:rFonts w:asciiTheme="minorHAnsi" w:hAnsiTheme="minorHAnsi" w:cstheme="minorHAnsi"/>
          <w:b w:val="0"/>
          <w:color w:val="auto"/>
          <w:sz w:val="22"/>
          <w:szCs w:val="22"/>
          <w:lang w:val="sr-Cyrl-RS"/>
        </w:rPr>
        <w:t xml:space="preserve"> и 101/2025</w:t>
      </w:r>
      <w:r w:rsidRPr="00B37638">
        <w:rPr>
          <w:rFonts w:asciiTheme="minorHAnsi" w:hAnsiTheme="minorHAnsi" w:cstheme="minorHAnsi"/>
          <w:b w:val="0"/>
          <w:color w:val="auto"/>
          <w:sz w:val="22"/>
          <w:szCs w:val="22"/>
          <w:lang w:val="ru-RU"/>
        </w:rPr>
        <w:t>)</w:t>
      </w:r>
    </w:p>
    <w:p w14:paraId="4CCA0CA9" w14:textId="77777777" w:rsidR="003E35F0" w:rsidRDefault="003E35F0" w:rsidP="003A5D6D">
      <w:pPr>
        <w:suppressAutoHyphens w:val="0"/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</w:pPr>
    </w:p>
    <w:p w14:paraId="15357269" w14:textId="529582DC" w:rsidR="003A5D6D" w:rsidRPr="0017360A" w:rsidRDefault="003A5D6D" w:rsidP="003A5D6D">
      <w:p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  <w:t>Количина:</w:t>
      </w:r>
      <w:r w:rsidRPr="000A281F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 xml:space="preserve"> </w:t>
      </w:r>
      <w:r w:rsidRPr="0017360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Количине добара исказане у Техничкој спецификацији по врстама горива оквирне су, те наручилац уговара набавку и испоруку горива по јединичним ценама, а код реализације уговора прихвата варијације у реализованим количинама.</w:t>
      </w:r>
    </w:p>
    <w:p w14:paraId="3E72F2A6" w14:textId="77777777" w:rsidR="003A5D6D" w:rsidRPr="0017360A" w:rsidRDefault="003A5D6D" w:rsidP="003A5D6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</w:pPr>
    </w:p>
    <w:p w14:paraId="5AD38F3D" w14:textId="77777777" w:rsidR="003A5D6D" w:rsidRPr="0017360A" w:rsidRDefault="003A5D6D" w:rsidP="003A5D6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  <w:t>Динамика реализације:</w:t>
      </w:r>
      <w:r w:rsidR="005C0095" w:rsidRPr="00AC6044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>Динамику и количине појединачних куповина и испорука одређује Купац.</w:t>
      </w:r>
    </w:p>
    <w:p w14:paraId="012AF533" w14:textId="77777777" w:rsidR="003A5D6D" w:rsidRPr="0017360A" w:rsidRDefault="003A5D6D" w:rsidP="003A5D6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sr-Cyrl-CS"/>
        </w:rPr>
      </w:pPr>
    </w:p>
    <w:p w14:paraId="680D576D" w14:textId="67EC1350" w:rsidR="003A5D6D" w:rsidRPr="00E8712D" w:rsidRDefault="003A5D6D" w:rsidP="003A5D6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sr-Cyrl-CS"/>
        </w:rPr>
        <w:t>Рок</w:t>
      </w:r>
      <w:r w:rsidR="00AC604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sr-Cyrl-CS"/>
        </w:rPr>
        <w:t xml:space="preserve"> </w:t>
      </w:r>
      <w:r w:rsidRPr="0017360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sr-Cyrl-CS"/>
        </w:rPr>
        <w:t>период реализације:</w:t>
      </w:r>
      <w:r w:rsidR="00AC6044" w:rsidRPr="00AC6044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 xml:space="preserve"> </w:t>
      </w:r>
      <w:r w:rsidRPr="00AF2966">
        <w:rPr>
          <w:rFonts w:asciiTheme="minorHAnsi" w:hAnsiTheme="minorHAnsi" w:cstheme="minorHAnsi"/>
          <w:bCs/>
          <w:color w:val="auto"/>
          <w:sz w:val="22"/>
          <w:szCs w:val="22"/>
          <w:lang w:val="ru-RU"/>
        </w:rPr>
        <w:t xml:space="preserve">До </w:t>
      </w:r>
      <w:r w:rsidRPr="0017360A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12 (дванеаст) месеци.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 xml:space="preserve"> Уговор може престати пре истека периода од </w:t>
      </w:r>
      <w:r w:rsidR="00AC6044">
        <w:rPr>
          <w:rFonts w:asciiTheme="minorHAnsi" w:hAnsiTheme="minorHAnsi" w:cstheme="minorHAnsi"/>
          <w:sz w:val="22"/>
          <w:szCs w:val="22"/>
          <w:lang w:val="sr-Cyrl-CS"/>
        </w:rPr>
        <w:t>12 месеци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 xml:space="preserve">, што ће зависити од утрошка средства предвиђених за предметну јавну набавку </w:t>
      </w:r>
      <w:r w:rsidR="00AC6044">
        <w:rPr>
          <w:rFonts w:asciiTheme="minorHAnsi" w:hAnsiTheme="minorHAnsi" w:cstheme="minorHAnsi"/>
          <w:sz w:val="22"/>
          <w:szCs w:val="22"/>
          <w:lang w:val="sr-Cyrl-CS"/>
        </w:rPr>
        <w:t xml:space="preserve">одређених </w:t>
      </w:r>
      <w:r w:rsidRPr="00E8712D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Финанс</w:t>
      </w:r>
      <w:r w:rsidR="00AC6044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и</w:t>
      </w:r>
      <w:r w:rsidRPr="00E8712D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јским планом наручиоца.</w:t>
      </w:r>
    </w:p>
    <w:p w14:paraId="62DFEFC0" w14:textId="77777777" w:rsidR="003A5D6D" w:rsidRPr="0017360A" w:rsidRDefault="003A5D6D" w:rsidP="003A5D6D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sr-Cyrl-CS"/>
        </w:rPr>
      </w:pPr>
    </w:p>
    <w:p w14:paraId="43FD876B" w14:textId="77777777" w:rsidR="003A5D6D" w:rsidRPr="0017360A" w:rsidRDefault="003A5D6D" w:rsidP="00AC604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sr-Cyrl-CS"/>
        </w:rPr>
        <w:t>Место реализације:</w:t>
      </w:r>
      <w:r w:rsidR="00AC6044" w:rsidRPr="00AC6044">
        <w:rPr>
          <w:rFonts w:asciiTheme="minorHAnsi" w:hAnsiTheme="minorHAnsi" w:cstheme="minorHAnsi"/>
          <w:b/>
          <w:bCs/>
          <w:color w:val="auto"/>
          <w:sz w:val="22"/>
          <w:szCs w:val="22"/>
          <w:lang w:val="sr-Cyrl-CS"/>
        </w:rPr>
        <w:t xml:space="preserve"> 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>продајни објекат</w:t>
      </w:r>
      <w:r w:rsidR="00AC604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>-</w:t>
      </w:r>
      <w:r w:rsidR="00AC6044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>бензинске пумпе на територији Републике Србије.</w:t>
      </w:r>
    </w:p>
    <w:p w14:paraId="7040F892" w14:textId="77777777" w:rsidR="003A5D6D" w:rsidRPr="0017360A" w:rsidRDefault="003A5D6D" w:rsidP="00AC604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sz w:val="22"/>
          <w:szCs w:val="22"/>
          <w:lang w:val="sr-Cyrl-CS"/>
        </w:rPr>
        <w:t>Испорука ће се вршити у радно време продајног објекта-бензинске пумпе Продавца.</w:t>
      </w:r>
    </w:p>
    <w:p w14:paraId="078CFE0A" w14:textId="77777777" w:rsidR="003A5D6D" w:rsidRPr="0017360A" w:rsidRDefault="003A5D6D" w:rsidP="003A5D6D">
      <w:pPr>
        <w:pStyle w:val="CommentText"/>
        <w:suppressAutoHyphens w:val="0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</w:pPr>
    </w:p>
    <w:p w14:paraId="46FA88FE" w14:textId="77777777" w:rsidR="003A5D6D" w:rsidRPr="0017360A" w:rsidRDefault="003A5D6D" w:rsidP="003A5D6D">
      <w:pPr>
        <w:pStyle w:val="CommentText"/>
        <w:suppressAutoHyphens w:val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  <w:t>Контрола квалитета</w:t>
      </w:r>
      <w:r w:rsidRPr="0017360A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:</w:t>
      </w:r>
      <w:r w:rsidR="00AC6044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 </w:t>
      </w:r>
      <w:r w:rsidRPr="0017360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Наручилац има право да у писаној форми стави примедбе на квалитет испоручених добара.</w:t>
      </w:r>
    </w:p>
    <w:p w14:paraId="14665D6E" w14:textId="77777777" w:rsidR="005A6FC0" w:rsidRPr="000A281F" w:rsidRDefault="005A6FC0">
      <w:pPr>
        <w:rPr>
          <w:lang w:val="sr-Cyrl-CS"/>
        </w:rPr>
      </w:pPr>
    </w:p>
    <w:sectPr w:rsidR="005A6FC0" w:rsidRPr="000A281F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96">
    <w:altName w:val="Times New Roman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6D"/>
    <w:rsid w:val="000A281F"/>
    <w:rsid w:val="001632A9"/>
    <w:rsid w:val="002445ED"/>
    <w:rsid w:val="002730B1"/>
    <w:rsid w:val="0028626B"/>
    <w:rsid w:val="00313F77"/>
    <w:rsid w:val="00393862"/>
    <w:rsid w:val="003A5D6D"/>
    <w:rsid w:val="003D2531"/>
    <w:rsid w:val="003E35F0"/>
    <w:rsid w:val="00461134"/>
    <w:rsid w:val="00475071"/>
    <w:rsid w:val="00483B14"/>
    <w:rsid w:val="00542F4F"/>
    <w:rsid w:val="00554A57"/>
    <w:rsid w:val="005977A0"/>
    <w:rsid w:val="005A6FC0"/>
    <w:rsid w:val="005C0095"/>
    <w:rsid w:val="00631D8E"/>
    <w:rsid w:val="00643F5D"/>
    <w:rsid w:val="00646C7F"/>
    <w:rsid w:val="00682928"/>
    <w:rsid w:val="007130AA"/>
    <w:rsid w:val="00792311"/>
    <w:rsid w:val="00866EBB"/>
    <w:rsid w:val="00926004"/>
    <w:rsid w:val="00947E9E"/>
    <w:rsid w:val="00AC6044"/>
    <w:rsid w:val="00B37638"/>
    <w:rsid w:val="00B75483"/>
    <w:rsid w:val="00C05AFF"/>
    <w:rsid w:val="00D149FA"/>
    <w:rsid w:val="00D64D15"/>
    <w:rsid w:val="00DB54AE"/>
    <w:rsid w:val="00DD078C"/>
    <w:rsid w:val="00DD4CF8"/>
    <w:rsid w:val="00E034A2"/>
    <w:rsid w:val="00E402C5"/>
    <w:rsid w:val="00E54420"/>
    <w:rsid w:val="00EA471E"/>
    <w:rsid w:val="00F23A0C"/>
    <w:rsid w:val="00F63B69"/>
    <w:rsid w:val="00F74A98"/>
    <w:rsid w:val="00F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60C17"/>
  <w15:docId w15:val="{E9390A51-6BD8-47D5-98B6-07B4F54A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6D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3A5D6D"/>
    <w:pPr>
      <w:keepNext/>
      <w:keepLines/>
      <w:spacing w:before="480"/>
      <w:outlineLvl w:val="0"/>
    </w:pPr>
    <w:rPr>
      <w:rFonts w:ascii="Cambria" w:hAnsi="Cambria" w:cs="font296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5D6D"/>
    <w:rPr>
      <w:rFonts w:ascii="Cambria" w:eastAsia="Arial Unicode MS" w:hAnsi="Cambria" w:cs="font296"/>
      <w:b/>
      <w:bCs/>
      <w:color w:val="365F91"/>
      <w:kern w:val="1"/>
      <w:sz w:val="28"/>
      <w:szCs w:val="28"/>
      <w:lang w:eastAsia="ar-SA"/>
    </w:rPr>
  </w:style>
  <w:style w:type="paragraph" w:styleId="CommentText">
    <w:name w:val="annotation text"/>
    <w:basedOn w:val="Normal"/>
    <w:link w:val="CommentTextChar1"/>
    <w:uiPriority w:val="99"/>
    <w:unhideWhenUsed/>
    <w:rsid w:val="003A5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3A5D6D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CommentTextChar1">
    <w:name w:val="Comment Text Char1"/>
    <w:link w:val="CommentText"/>
    <w:uiPriority w:val="99"/>
    <w:rsid w:val="003A5D6D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A5D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5D6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638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2</cp:revision>
  <dcterms:created xsi:type="dcterms:W3CDTF">2026-03-19T12:47:00Z</dcterms:created>
  <dcterms:modified xsi:type="dcterms:W3CDTF">2026-03-19T12:47:00Z</dcterms:modified>
</cp:coreProperties>
</file>