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1D23" w14:textId="77777777" w:rsidR="001620E4" w:rsidRPr="00A60AD8" w:rsidRDefault="001620E4" w:rsidP="00A87199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</w:rPr>
        <w:t>Напомена: Mодел оквирног споразума представља садржину оквирног споразума који ће бити закључен са изабраним понуђачем. Понуђач</w:t>
      </w:r>
      <w:r w:rsidR="000F00A4" w:rsidRPr="00A60AD8">
        <w:rPr>
          <w:rFonts w:asciiTheme="minorHAnsi" w:hAnsiTheme="minorHAnsi" w:cstheme="minorHAnsi"/>
          <w:color w:val="auto"/>
          <w:sz w:val="22"/>
          <w:szCs w:val="22"/>
        </w:rPr>
        <w:t xml:space="preserve"> je дужан </w:t>
      </w:r>
      <w:r w:rsidRPr="00A60AD8">
        <w:rPr>
          <w:rFonts w:asciiTheme="minorHAnsi" w:hAnsiTheme="minorHAnsi" w:cstheme="minorHAnsi"/>
          <w:color w:val="auto"/>
          <w:sz w:val="22"/>
          <w:szCs w:val="22"/>
        </w:rPr>
        <w:t>да попун</w:t>
      </w:r>
      <w:r w:rsidR="000F00A4" w:rsidRPr="00A60AD8">
        <w:rPr>
          <w:rFonts w:asciiTheme="minorHAnsi" w:hAnsiTheme="minorHAnsi" w:cstheme="minorHAnsi"/>
          <w:color w:val="auto"/>
          <w:sz w:val="22"/>
          <w:szCs w:val="22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</w:rPr>
        <w:t xml:space="preserve"> модел оквирног споразума и достав</w:t>
      </w:r>
      <w:r w:rsidR="000F00A4" w:rsidRPr="00A60AD8">
        <w:rPr>
          <w:rFonts w:asciiTheme="minorHAnsi" w:hAnsiTheme="minorHAnsi" w:cstheme="minorHAnsi"/>
          <w:color w:val="auto"/>
          <w:sz w:val="22"/>
          <w:szCs w:val="22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</w:rPr>
        <w:t xml:space="preserve"> га у понуди, чиме потврђуј</w:t>
      </w:r>
      <w:r w:rsidR="000F00A4" w:rsidRPr="00A60AD8">
        <w:rPr>
          <w:rFonts w:asciiTheme="minorHAnsi" w:hAnsiTheme="minorHAnsi" w:cstheme="minorHAnsi"/>
          <w:color w:val="auto"/>
          <w:sz w:val="22"/>
          <w:szCs w:val="22"/>
        </w:rPr>
        <w:t>е</w:t>
      </w:r>
      <w:r w:rsidRPr="00A60AD8">
        <w:rPr>
          <w:rFonts w:asciiTheme="minorHAnsi" w:hAnsiTheme="minorHAnsi" w:cstheme="minorHAnsi"/>
          <w:color w:val="auto"/>
          <w:sz w:val="22"/>
          <w:szCs w:val="22"/>
        </w:rPr>
        <w:t xml:space="preserve"> да се слаж</w:t>
      </w:r>
      <w:r w:rsidR="000F00A4" w:rsidRPr="00A60AD8">
        <w:rPr>
          <w:rFonts w:asciiTheme="minorHAnsi" w:hAnsiTheme="minorHAnsi" w:cstheme="minorHAnsi"/>
          <w:color w:val="auto"/>
          <w:sz w:val="22"/>
          <w:szCs w:val="22"/>
        </w:rPr>
        <w:t>е</w:t>
      </w:r>
      <w:r w:rsidRPr="00A60AD8">
        <w:rPr>
          <w:rFonts w:asciiTheme="minorHAnsi" w:hAnsiTheme="minorHAnsi" w:cstheme="minorHAnsi"/>
          <w:color w:val="auto"/>
          <w:sz w:val="22"/>
          <w:szCs w:val="22"/>
        </w:rPr>
        <w:t xml:space="preserve"> са садржином.</w:t>
      </w:r>
    </w:p>
    <w:p w14:paraId="5DAAA2F7" w14:textId="77777777" w:rsidR="001620E4" w:rsidRPr="00A60AD8" w:rsidRDefault="001620E4" w:rsidP="00A87199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63AD7C9" w14:textId="77777777" w:rsidR="001620E4" w:rsidRPr="00A60AD8" w:rsidRDefault="001620E4" w:rsidP="00A87199">
      <w:pPr>
        <w:shd w:val="clear" w:color="auto" w:fill="C6D9F1"/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>МОДЕЛ ОКВИРНОГ СПОРАЗУМА</w:t>
      </w:r>
    </w:p>
    <w:p w14:paraId="4A75361A" w14:textId="77777777" w:rsidR="001620E4" w:rsidRPr="00A60AD8" w:rsidRDefault="001620E4" w:rsidP="00A87199">
      <w:pPr>
        <w:spacing w:line="240" w:lineRule="auto"/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за јавну набавку</w:t>
      </w:r>
    </w:p>
    <w:p w14:paraId="5231F5BD" w14:textId="77777777" w:rsidR="008D4F01" w:rsidRPr="00A60AD8" w:rsidRDefault="00C80653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bookmarkStart w:id="0" w:name="_Hlk204075663"/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Извођење радова на инвестиционом одржавању и унапређењу својстава зграде</w:t>
      </w:r>
    </w:p>
    <w:p w14:paraId="0DA9557F" w14:textId="09E9320E" w:rsidR="001620E4" w:rsidRPr="00A60AD8" w:rsidRDefault="00C80653" w:rsidP="00A87199">
      <w:pPr>
        <w:spacing w:line="240" w:lineRule="auto"/>
        <w:jc w:val="center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 xml:space="preserve">на територији ГО Савски венац, ЈН </w:t>
      </w:r>
      <w:r w:rsidR="008D4F01" w:rsidRPr="00A60AD8">
        <w:rPr>
          <w:rFonts w:asciiTheme="minorHAnsi" w:hAnsiTheme="minorHAnsi" w:cstheme="minorHAnsi"/>
          <w:b/>
          <w:sz w:val="22"/>
          <w:szCs w:val="22"/>
          <w:lang w:val="ru-RU"/>
        </w:rPr>
        <w:t>2025/27</w:t>
      </w:r>
    </w:p>
    <w:bookmarkEnd w:id="0"/>
    <w:p w14:paraId="344198A4" w14:textId="77777777" w:rsidR="001620E4" w:rsidRPr="00A60AD8" w:rsidRDefault="001620E4" w:rsidP="00A87199">
      <w:pPr>
        <w:spacing w:line="240" w:lineRule="auto"/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</w:pPr>
    </w:p>
    <w:p w14:paraId="5389AB8F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Закључен између:</w:t>
      </w:r>
    </w:p>
    <w:p w14:paraId="638780F0" w14:textId="77777777" w:rsidR="001620E4" w:rsidRPr="00A60AD8" w:rsidRDefault="001620E4" w:rsidP="00A87199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A60AD8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Наручилац</w:t>
      </w: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)</w:t>
      </w:r>
    </w:p>
    <w:p w14:paraId="606A57EB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и</w:t>
      </w:r>
    </w:p>
    <w:p w14:paraId="6ABBBF51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................................................................................................са седиштем у ..........................................., улица .........................................., ПИБ:.......................... Матични број: ........................................Број рачуна: ............................................ Назив банке:......................................,кога заступа................................................................... </w:t>
      </w:r>
    </w:p>
    <w:p w14:paraId="3FA76450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(у</w:t>
      </w: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даљем тексту:</w:t>
      </w:r>
      <w:r w:rsidRPr="00A60AD8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Извођач</w:t>
      </w: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),</w:t>
      </w:r>
    </w:p>
    <w:p w14:paraId="13C01B65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4BE7AC5C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(у случају да понуду доставља група понуђача:)</w:t>
      </w:r>
    </w:p>
    <w:p w14:paraId="11CC27E1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6022B023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2DCC20E8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0B17373B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14AE88D6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06C42847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2E49D78D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</w:p>
    <w:p w14:paraId="61DF190F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sz w:val="22"/>
          <w:szCs w:val="22"/>
          <w:lang w:val="ru-RU"/>
        </w:rPr>
        <w:t>(у случају да понуђач наступа са подизвођачем:)</w:t>
      </w:r>
    </w:p>
    <w:p w14:paraId="46D13050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14:paraId="62373B10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7BE1B205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14:paraId="1C776886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iCs/>
          <w:sz w:val="22"/>
          <w:szCs w:val="22"/>
          <w:lang w:val="ru-RU"/>
        </w:rPr>
        <w:lastRenderedPageBreak/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2BF19627" w14:textId="77777777" w:rsidR="001620E4" w:rsidRPr="00A60AD8" w:rsidRDefault="001620E4" w:rsidP="00A87199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</w:p>
    <w:p w14:paraId="6E1A15DB" w14:textId="44EB4E8E" w:rsidR="001620E4" w:rsidRPr="00A60AD8" w:rsidRDefault="001620E4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 xml:space="preserve">ОСНОВ СПОРАЗУМА: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број: </w:t>
      </w:r>
      <w:r w:rsidRPr="00A60AD8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-03-06-</w:t>
      </w:r>
      <w:r w:rsidR="00EC1897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8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  <w:r w:rsidR="003576FC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212/2025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од</w:t>
      </w:r>
      <w:r w:rsidR="003576FC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18.7</w:t>
      </w:r>
      <w:r w:rsidR="00CF6C13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.202</w:t>
      </w:r>
      <w:r w:rsidR="003576FC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5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. године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Одлука Предсе</w:t>
      </w:r>
      <w:r w:rsidR="000F00A4" w:rsidRPr="00A60AD8">
        <w:rPr>
          <w:rFonts w:asciiTheme="minorHAnsi" w:hAnsiTheme="minorHAnsi" w:cstheme="minorHAnsi"/>
          <w:sz w:val="22"/>
          <w:szCs w:val="22"/>
          <w:lang w:val="ru-RU"/>
        </w:rPr>
        <w:t>дника ГО Савски венац о додели о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квирног споразума у отвореном поступку јавне набавке бр </w:t>
      </w:r>
      <w:r w:rsidRPr="00A60AD8">
        <w:rPr>
          <w:rFonts w:asciiTheme="minorHAnsi" w:hAnsiTheme="minorHAnsi" w:cstheme="minorHAnsi"/>
          <w:sz w:val="22"/>
          <w:szCs w:val="22"/>
        </w:rPr>
        <w:t>I</w:t>
      </w:r>
      <w:r w:rsidRPr="00A60AD8">
        <w:rPr>
          <w:rFonts w:asciiTheme="minorHAnsi" w:hAnsiTheme="minorHAnsi" w:cstheme="minorHAnsi"/>
          <w:sz w:val="22"/>
          <w:szCs w:val="22"/>
          <w:lang w:val="sr-Latn-CS"/>
        </w:rPr>
        <w:t>-03-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0</w:t>
      </w:r>
      <w:r w:rsidRPr="00A60AD8">
        <w:rPr>
          <w:rFonts w:asciiTheme="minorHAnsi" w:hAnsiTheme="minorHAnsi" w:cstheme="minorHAnsi"/>
          <w:sz w:val="22"/>
          <w:szCs w:val="22"/>
          <w:lang w:val="sr-Latn-CS"/>
        </w:rPr>
        <w:t>6-</w:t>
      </w:r>
      <w:r w:rsidR="00417618" w:rsidRPr="00A60AD8">
        <w:rPr>
          <w:rFonts w:asciiTheme="minorHAnsi" w:hAnsiTheme="minorHAnsi" w:cstheme="minorHAnsi"/>
          <w:sz w:val="22"/>
          <w:szCs w:val="22"/>
          <w:lang w:val="sr-Latn-CS"/>
        </w:rPr>
        <w:t>8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.____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/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202</w:t>
      </w:r>
      <w:r w:rsidR="003576FC" w:rsidRPr="00A60AD8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од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________.202</w:t>
      </w:r>
      <w:r w:rsidR="003576FC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5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. године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79C55B88" w14:textId="77777777" w:rsidR="001620E4" w:rsidRPr="00A60AD8" w:rsidRDefault="001620E4" w:rsidP="00A87199">
      <w:pPr>
        <w:spacing w:line="240" w:lineRule="auto"/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</w:pPr>
    </w:p>
    <w:p w14:paraId="23555CAE" w14:textId="77777777" w:rsidR="001620E4" w:rsidRPr="00A60AD8" w:rsidRDefault="001620E4" w:rsidP="00A87199">
      <w:pPr>
        <w:spacing w:line="240" w:lineRule="auto"/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iCs/>
          <w:color w:val="auto"/>
          <w:sz w:val="22"/>
          <w:szCs w:val="22"/>
          <w:lang w:val="sr-Cyrl-CS"/>
        </w:rPr>
        <w:t>ОПШТЕ ОДРЕДБЕ:</w:t>
      </w:r>
    </w:p>
    <w:p w14:paraId="1CD144D2" w14:textId="77777777" w:rsidR="001620E4" w:rsidRPr="00A60AD8" w:rsidRDefault="001620E4" w:rsidP="00A87199">
      <w:pPr>
        <w:tabs>
          <w:tab w:val="left" w:pos="141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Уговорне стране констатују:</w:t>
      </w:r>
    </w:p>
    <w:p w14:paraId="2349FC51" w14:textId="3C33FD9C" w:rsidR="001620E4" w:rsidRPr="00A60AD8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да је </w:t>
      </w: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, на основу члана 52 Закона о јавним набавкама („Сл. Гласник РС“ бр. 91/2019</w:t>
      </w:r>
      <w:r w:rsidR="00417618"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и 92/202</w:t>
      </w:r>
      <w:r w:rsidR="003576FC" w:rsidRPr="00A60AD8">
        <w:rPr>
          <w:rFonts w:asciiTheme="minorHAnsi" w:hAnsiTheme="minorHAnsi" w:cstheme="minorHAnsi"/>
          <w:sz w:val="22"/>
          <w:szCs w:val="22"/>
          <w:lang w:val="sr-Cyrl-CS"/>
        </w:rPr>
        <w:t>3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) и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Одлуке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Председника Општине Савски венац о </w:t>
      </w:r>
      <w:r w:rsidR="000859CE" w:rsidRPr="00A60AD8">
        <w:rPr>
          <w:rFonts w:asciiTheme="minorHAnsi" w:hAnsiTheme="minorHAnsi" w:cstheme="minorHAnsi"/>
          <w:sz w:val="22"/>
          <w:szCs w:val="22"/>
          <w:lang w:val="sr-Cyrl-CS"/>
        </w:rPr>
        <w:t>спровођењу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поступка јавне набавке, спровео поступак јавне набавке радова</w:t>
      </w:r>
      <w:r w:rsidRPr="00A60AD8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ЈН </w:t>
      </w:r>
      <w:r w:rsidR="003576FC" w:rsidRPr="00A60AD8">
        <w:rPr>
          <w:rFonts w:asciiTheme="minorHAnsi" w:hAnsiTheme="minorHAnsi" w:cstheme="minorHAnsi"/>
          <w:color w:val="auto"/>
          <w:sz w:val="22"/>
          <w:szCs w:val="22"/>
          <w:lang w:val="sr-Cyrl-RS"/>
        </w:rPr>
        <w:t>2025/27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Latn-CS"/>
        </w:rPr>
        <w:t>;</w:t>
      </w:r>
    </w:p>
    <w:p w14:paraId="6861629A" w14:textId="77777777" w:rsidR="001620E4" w:rsidRPr="00A60AD8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да је оквирни споразум закључен у складу са чл. 66 Закона о јавним набавкама између Наручиоца и једног понуђача;</w:t>
      </w:r>
    </w:p>
    <w:p w14:paraId="7B108A1B" w14:textId="77777777" w:rsidR="001620E4" w:rsidRPr="00A60AD8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14:paraId="448F17AF" w14:textId="77777777" w:rsidR="001620E4" w:rsidRPr="00A60AD8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Наручиоца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408C6160" w14:textId="77777777" w:rsidR="005E4E97" w:rsidRPr="00A60AD8" w:rsidRDefault="005E4E97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да је Јавни позив објављен на Порталу службених гласила РС и база прописа;</w:t>
      </w:r>
    </w:p>
    <w:p w14:paraId="648080AE" w14:textId="77777777" w:rsidR="001620E4" w:rsidRPr="00A60AD8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A60AD8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);</w:t>
      </w:r>
    </w:p>
    <w:p w14:paraId="30D58720" w14:textId="77777777" w:rsidR="001620E4" w:rsidRPr="00A60AD8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да је Понуђач доставио понуду која у потпуности одговара спецификацији и условима из конкурсне документације, која се налази у прилогу Уговора и саставни је део Уговора;</w:t>
      </w:r>
    </w:p>
    <w:p w14:paraId="0AADB065" w14:textId="77777777" w:rsidR="001620E4" w:rsidRPr="00A60AD8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Закона о јавним набавкама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складу са чл. 146. Закона о јавним набавкама, донео Одлуку о додели </w:t>
      </w:r>
      <w:r w:rsidR="005E4E97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оквирног споразума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14:paraId="4454B708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0FE8B6C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Предмет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Оквирног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споразума</w:t>
      </w:r>
    </w:p>
    <w:p w14:paraId="403755B9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лан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1.</w:t>
      </w:r>
    </w:p>
    <w:p w14:paraId="25E0697C" w14:textId="77777777" w:rsidR="00DA0FC3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Предмет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Оквирног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споразума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је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утвр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ивање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услова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за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зак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љ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ивање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поједина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них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инвестиционом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одр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ж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авању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зграда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DA0FC3"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и унапређењу својстава зграде </w:t>
      </w:r>
      <w:r w:rsidR="00204E3D"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(стамбене заједнице)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територији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Градске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оп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тине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Савски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венац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налогу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све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складу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ценама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Понуде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одредбама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овог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Оквирног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споразума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стварним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потребама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иоца</w:t>
      </w:r>
      <w:r w:rsidR="00DA0FC3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14:paraId="2D3B7FBB" w14:textId="77777777" w:rsidR="00AD3AD1" w:rsidRPr="00A60AD8" w:rsidRDefault="00DA0FC3" w:rsidP="00A87199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</w:t>
      </w:r>
      <w:r w:rsidR="00AD3AD1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пецификација радова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који се изводе по овом оквирном споразуму</w:t>
      </w:r>
      <w:r w:rsidR="00AD3AD1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, дата је у прилогу овог Оквирног споразума и чини његов саставни део.</w:t>
      </w:r>
    </w:p>
    <w:p w14:paraId="5E9FFFEC" w14:textId="77777777" w:rsidR="00AD3AD1" w:rsidRPr="00A60AD8" w:rsidRDefault="00AD3AD1" w:rsidP="00A87199">
      <w:pPr>
        <w:pStyle w:val="BodyText"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</w:pPr>
    </w:p>
    <w:p w14:paraId="3B29FC84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Вредност</w:t>
      </w:r>
      <w:r w:rsidRPr="00A60AD8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оквирног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споразума</w:t>
      </w:r>
    </w:p>
    <w:p w14:paraId="54C9307D" w14:textId="77777777" w:rsidR="00AD3AD1" w:rsidRPr="00A60AD8" w:rsidRDefault="00AD3AD1" w:rsidP="00A87199">
      <w:pPr>
        <w:pStyle w:val="BodyText"/>
        <w:spacing w:after="0" w:line="240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лан</w:t>
      </w:r>
      <w:r w:rsidRPr="00A60AD8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2</w:t>
      </w:r>
      <w:r w:rsidRPr="00A60AD8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.</w:t>
      </w:r>
    </w:p>
    <w:p w14:paraId="455611C3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стране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неспорним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да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укупна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вредност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износи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_____________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динара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без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ПДВ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-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(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словима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) ________________________________________________________) (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попуњава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Нару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илац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колико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износи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процењена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вредност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јавне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набавке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.</w:t>
      </w:r>
    </w:p>
    <w:p w14:paraId="11F44454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Укупна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вредност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претходног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става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уве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ћ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ава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за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износ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ПДВ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-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ура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унатим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ПДВ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-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износи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__________________(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словима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): ___________________________________________) (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попуњава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Нару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илац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).</w:t>
      </w:r>
    </w:p>
    <w:p w14:paraId="62EDFFDD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Вредност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споразума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става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овог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лана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представ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љ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укупн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 уговорену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цен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за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предметне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радове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лана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1. </w:t>
      </w:r>
      <w:r w:rsidR="000859CE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Оквирног с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поразума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са свим зависним трошковима као што су превоз,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набавка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уградња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материјала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, доношење, одношење и слично.</w:t>
      </w:r>
    </w:p>
    <w:p w14:paraId="5F7DA7B6" w14:textId="77777777" w:rsidR="00AD3AD1" w:rsidRPr="00A60AD8" w:rsidRDefault="00AD3AD1" w:rsidP="00A87199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Јединичне цене су фиксне и не могу се мењати за време важења споразума.</w:t>
      </w:r>
    </w:p>
    <w:p w14:paraId="7297D691" w14:textId="77777777" w:rsidR="00AD3AD1" w:rsidRPr="00A60AD8" w:rsidRDefault="00AD3AD1" w:rsidP="00A87199">
      <w:pPr>
        <w:pStyle w:val="NoSpacing"/>
        <w:spacing w:line="240" w:lineRule="auto"/>
        <w:jc w:val="both"/>
        <w:rPr>
          <w:rFonts w:asciiTheme="minorHAnsi" w:hAnsiTheme="minorHAnsi" w:cstheme="minorHAnsi"/>
          <w:lang w:val="sr-Cyrl-CS"/>
        </w:rPr>
      </w:pPr>
      <w:r w:rsidRPr="00A60AD8">
        <w:rPr>
          <w:rFonts w:asciiTheme="minorHAnsi" w:hAnsiTheme="minorHAnsi" w:cstheme="minorHAnsi"/>
          <w:lang w:val="ru-RU"/>
        </w:rPr>
        <w:lastRenderedPageBreak/>
        <w:t>Оквирни споразум</w:t>
      </w:r>
      <w:r w:rsidRPr="00A60AD8">
        <w:rPr>
          <w:rFonts w:asciiTheme="minorHAnsi" w:hAnsiTheme="minorHAnsi" w:cstheme="minorHAnsi"/>
          <w:lang w:val="sr-Cyrl-CS"/>
        </w:rPr>
        <w:t xml:space="preserve"> се примењује одмах по закључењу истог.</w:t>
      </w:r>
    </w:p>
    <w:p w14:paraId="460F76A1" w14:textId="77777777" w:rsidR="00AD3AD1" w:rsidRPr="00A60AD8" w:rsidRDefault="00AD3AD1" w:rsidP="00A87199">
      <w:pPr>
        <w:pStyle w:val="NoSpacing"/>
        <w:spacing w:line="240" w:lineRule="auto"/>
        <w:jc w:val="both"/>
        <w:rPr>
          <w:rFonts w:asciiTheme="minorHAnsi" w:hAnsiTheme="minorHAnsi" w:cstheme="minorHAnsi"/>
          <w:lang w:val="sr-Cyrl-CS"/>
        </w:rPr>
      </w:pPr>
    </w:p>
    <w:p w14:paraId="5A46E55D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Ва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ж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ење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оквирног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споразума</w:t>
      </w:r>
    </w:p>
    <w:p w14:paraId="6CDA09AF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лан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3.</w:t>
      </w:r>
    </w:p>
    <w:p w14:paraId="03B263CE" w14:textId="7348F5A5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Овај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зак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ује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период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до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3576FC" w:rsidRPr="00A60AD8">
        <w:rPr>
          <w:rFonts w:asciiTheme="minorHAnsi" w:hAnsiTheme="minorHAnsi" w:cstheme="minorHAnsi"/>
          <w:color w:val="FF0000"/>
          <w:sz w:val="22"/>
          <w:szCs w:val="22"/>
          <w:lang w:val="sr-Cyrl-RS"/>
        </w:rPr>
        <w:t>28. фебруара 2026. године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односно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износа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процењене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вредности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јавне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набавке</w:t>
      </w:r>
      <w:r w:rsidR="00832C0F"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Током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периода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овог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предви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зак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ивање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поједина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них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уговора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инвестиционом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одр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ж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авању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BA56E7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 унапређењу својс</w:t>
      </w:r>
      <w:r w:rsidR="00592E58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т</w:t>
      </w:r>
      <w:r w:rsidR="00BA56E7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ава зград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територији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Градске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оп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тине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Савски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венац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зависности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од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стварних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потреба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које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процењује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Нару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илац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6DAB9898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Оквирни споразум може престати и раније услед утрошка средстава.</w:t>
      </w:r>
    </w:p>
    <w:p w14:paraId="6B09F959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78AFCE87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Начин и услови закључивања појединачних уговора</w:t>
      </w:r>
    </w:p>
    <w:p w14:paraId="0B931359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Члан 4.</w:t>
      </w:r>
    </w:p>
    <w:p w14:paraId="2459EC04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Након закључења Оквирног споразума, када настане потреба Наручиоца за предметом набавке,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Наручилац ће упутити Извођачу налог да се изађе на терен и уради предмер и предрачун тражених радова, а све у складу са описом позиција и јединичним ценама из Оквирног споразума и да доставе понуду и спецификацију радова, у циљу закључивања појединачног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 уговора</w:t>
      </w:r>
      <w:r w:rsidR="009E4D79"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 о набавци.</w:t>
      </w:r>
    </w:p>
    <w:p w14:paraId="28C00F26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ru-RU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Налог за достављање понуде се упућује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 адресу Извођача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iCs/>
          <w:sz w:val="22"/>
          <w:szCs w:val="22"/>
          <w:lang w:val="ru-RU"/>
        </w:rPr>
        <w:t>___________________________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или путем електронске поште на е-мејл адресу _________________________ (попуњава Понуђач).</w:t>
      </w:r>
    </w:p>
    <w:p w14:paraId="6B11F965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Понуда се доставља у писаној форми</w:t>
      </w:r>
      <w:r w:rsidR="005D6BB8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14:paraId="2B999AAB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Понуда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 мора бити заснована на јединичним ценама из овог Оквирног споразума 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и исте се не могу мењати док траје споразум.</w:t>
      </w:r>
    </w:p>
    <w:p w14:paraId="3ECF5914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3992EA1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Појединачни уговор о јавној набавци се закључује под условима када Наручилац прихвати све радове који су </w:t>
      </w:r>
      <w:r w:rsidR="00BC346E" w:rsidRPr="00A60AD8">
        <w:rPr>
          <w:rFonts w:asciiTheme="minorHAnsi" w:hAnsiTheme="minorHAnsi" w:cstheme="minorHAnsi"/>
          <w:sz w:val="22"/>
          <w:szCs w:val="22"/>
          <w:lang w:val="ru-RU"/>
        </w:rPr>
        <w:t>му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 достављени на сагласност након до</w:t>
      </w:r>
      <w:r w:rsidR="00592E58"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стављеног предмера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 предрачуна у складу са ценама из Оквирног споразума.</w:t>
      </w:r>
    </w:p>
    <w:p w14:paraId="169EB294" w14:textId="77777777" w:rsidR="00A40E57" w:rsidRPr="00A60AD8" w:rsidRDefault="00A40E57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6135944E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Члан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 5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.</w:t>
      </w:r>
    </w:p>
    <w:p w14:paraId="5F876B8C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Извођач се обавезује да у року од </w:t>
      </w:r>
      <w:r w:rsidR="003121A8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3 ра</w:t>
      </w:r>
      <w:r w:rsidR="002E5CC8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дн</w:t>
      </w:r>
      <w:r w:rsidR="003121A8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а </w:t>
      </w:r>
      <w:r w:rsidR="002E5CC8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дана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, од дана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пријема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налога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Наручиоца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за достављање понуде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, исту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достав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и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на адресу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аручиоца и на начин и у року како је то описано у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Налогу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за подношење понуде.</w:t>
      </w:r>
    </w:p>
    <w:p w14:paraId="6935B352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Понуда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става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1.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овог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лана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наро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ито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садр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цену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позицијама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укупну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цену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опис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радова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коли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рок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изво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све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то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је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неопходно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како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би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извр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ила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свака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поједина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предметна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набавка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4C2D4C58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Нару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илац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Изво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ч закључиће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поједина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Уговоре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јавној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набавци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року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од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најду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3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дана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од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дана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када Наручилац прими понуду по појединачном уговору,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уколико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је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иста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достав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свему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складу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одредбама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ов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ог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00D6B9F8" w14:textId="77777777" w:rsidR="00AD3AD1" w:rsidRPr="00A60AD8" w:rsidRDefault="002E5CC8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sr-Cyrl-CS"/>
        </w:rPr>
        <w:t>Појединачни уговори</w:t>
      </w:r>
      <w:r w:rsidR="00AD3AD1" w:rsidRPr="00A60AD8">
        <w:rPr>
          <w:rFonts w:asciiTheme="minorHAnsi" w:hAnsiTheme="minorHAnsi" w:cstheme="minorHAnsi"/>
          <w:sz w:val="22"/>
          <w:szCs w:val="22"/>
          <w:lang w:val="sr-Cyrl-CS"/>
        </w:rPr>
        <w:t>, који се закључују на основу Оквирног споразума, морају се закључити пре завршетка трајања Оквирног споразума, с тим да се трајање појединачних Уговора о јавној набавци, не мора подударати са роком трајања на који је закључен оквирни споразум, исти по потреби могу трајати дуже или краће.</w:t>
      </w:r>
    </w:p>
    <w:p w14:paraId="48A90515" w14:textId="77777777" w:rsidR="00BC346E" w:rsidRPr="00A60AD8" w:rsidRDefault="00BC346E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1734D3FE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Начин и рок плаћања</w:t>
      </w:r>
    </w:p>
    <w:p w14:paraId="60B582A6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6.</w:t>
      </w:r>
    </w:p>
    <w:p w14:paraId="2E62102B" w14:textId="77777777" w:rsidR="005D6BB8" w:rsidRPr="00A60AD8" w:rsidRDefault="005D6BB8" w:rsidP="005D6BB8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Начин плаћања ће бити дефинисан у сваком појединачном уговору.</w:t>
      </w:r>
    </w:p>
    <w:p w14:paraId="031310C0" w14:textId="77777777" w:rsidR="0063355C" w:rsidRPr="00A60AD8" w:rsidRDefault="0063355C" w:rsidP="0063355C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Рок за плаћање испостављеног исправног рачуна</w:t>
      </w:r>
      <w:r w:rsidR="005D6BB8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–</w:t>
      </w:r>
      <w:r w:rsidR="005D6BB8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ситуације, са пратећим документом је 45 дана од дана достављања, што је у складу са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рок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овима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прописан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м Законом о роковима измирења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новчаних обавеза у комерцијалним трансакцијама </w:t>
      </w:r>
      <w:r w:rsidR="00EC5A37" w:rsidRPr="00A60AD8">
        <w:rPr>
          <w:rFonts w:asciiTheme="minorHAnsi" w:hAnsiTheme="minorHAnsi" w:cstheme="minorHAnsi"/>
          <w:iCs/>
          <w:sz w:val="22"/>
          <w:szCs w:val="22"/>
          <w:lang w:val="ru-RU"/>
        </w:rPr>
        <w:t>("Сл.Гласник РС",бр. 119/2012, 68/2015, 113/2017, 91/2019, 44/2021, 44/2021–др.закон, 130/2021, 129/2021- др.закон и  138/2022)</w:t>
      </w:r>
      <w:r w:rsidR="00EC5A37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14:paraId="0CD0142A" w14:textId="77777777" w:rsidR="00E77943" w:rsidRPr="00A60AD8" w:rsidRDefault="00E77943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25A23EEA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Рок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за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изво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ења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радова</w:t>
      </w:r>
    </w:p>
    <w:p w14:paraId="5C545E90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лан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7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2BBCA610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Изво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ч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је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ан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сваки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поједина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предмет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набавке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изведе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основу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поједина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уговора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јавној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набавци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који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је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зак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ен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изме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Нару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иоца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тог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Изво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складу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овим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Оквирним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споразумом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квалитетно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према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правилима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струке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року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који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је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дат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налогу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Нару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иоца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Понуди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зак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ење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поједина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уговора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Изво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7F3B6EED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61B865E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trike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Послови контроле и праћења 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извршења оквирног споразума</w:t>
      </w:r>
    </w:p>
    <w:p w14:paraId="08FE78D4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лан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8.</w:t>
      </w:r>
    </w:p>
    <w:p w14:paraId="256E04BB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sr-Cyrl-CS"/>
        </w:rPr>
        <w:t>У скл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ду са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вим Оквирним споразумом, уговарачи сагласно утврђују, а имајући у виду да тек закључењем појединачних уговора заснивају конкретна права и обавезе, да ће појединачним уговорима ближе дефинисати начин на који се врши пријем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извр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ене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поједина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предметне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обавезе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рекламацију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извр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ене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радове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питање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отклањање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недостатака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року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начин праћења извршења уговорене обавезе, које проистичу из сваког појединачног уговора посебно и слично.</w:t>
      </w:r>
    </w:p>
    <w:p w14:paraId="08B837C1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sr-Cyrl-CS"/>
        </w:rPr>
        <w:t>Праћење динамике трошења средстава по Оквирном спор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зуму је обавеза и Извођача и Наручиоца, коју Наручилац спроводи преко одговорних лица у Одељењима који су носиоци посла по овом Оквирном споразуму.</w:t>
      </w:r>
    </w:p>
    <w:p w14:paraId="1E3F94F9" w14:textId="77777777" w:rsidR="00AA5BE9" w:rsidRPr="00A60AD8" w:rsidRDefault="00AA5BE9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0842CE3B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Гарантни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рок</w:t>
      </w:r>
    </w:p>
    <w:p w14:paraId="05EE62A3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лан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9.</w:t>
      </w:r>
    </w:p>
    <w:p w14:paraId="254AB958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Гаранти рок за изведене радове износи 24 месеца од пријема изведених радова по закљученом појединачном Уговору и регулише се закључивањем појединачног Уговора.</w:t>
      </w:r>
    </w:p>
    <w:p w14:paraId="3EB52C4D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47715CD0" w14:textId="77777777" w:rsidR="00AD3AD1" w:rsidRPr="00A60AD8" w:rsidRDefault="00AD3AD1" w:rsidP="00A87199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Средство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обезбе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ења</w:t>
      </w:r>
    </w:p>
    <w:p w14:paraId="63028568" w14:textId="77777777" w:rsidR="00AD3AD1" w:rsidRPr="00A60AD8" w:rsidRDefault="00AD3AD1" w:rsidP="00A8719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лан</w:t>
      </w:r>
      <w:r w:rsidRPr="00A60AD8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10.</w:t>
      </w:r>
    </w:p>
    <w:p w14:paraId="72C4CB8F" w14:textId="77777777" w:rsidR="00AD3AD1" w:rsidRPr="00A60AD8" w:rsidRDefault="00AD3AD1" w:rsidP="00A87199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</w:t>
      </w:r>
      <w:r w:rsidR="00471B09" w:rsidRPr="00A60AD8">
        <w:rPr>
          <w:rFonts w:asciiTheme="minorHAnsi" w:hAnsiTheme="minorHAnsi" w:cstheme="minorHAnsi"/>
          <w:sz w:val="22"/>
          <w:szCs w:val="22"/>
          <w:lang w:val="ru-RU"/>
        </w:rPr>
        <w:t>обавеза из закљученог Оквирног споразума,</w:t>
      </w:r>
      <w:r w:rsidR="005D6BB8"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Извођач радова достави наручиоцу </w:t>
      </w:r>
      <w:r w:rsidR="00471B09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1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(</w:t>
      </w:r>
      <w:r w:rsidR="00471B09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једну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бланко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соло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мениц</w:t>
      </w:r>
      <w:r w:rsidR="00471B09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Мени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ним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овла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шћ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ењем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Потврдом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пословне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банке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извр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еној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регистрацији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менице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картоном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депо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потписа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:</w:t>
      </w:r>
    </w:p>
    <w:p w14:paraId="02C2128E" w14:textId="77777777" w:rsidR="00AD3AD1" w:rsidRPr="00A60AD8" w:rsidRDefault="00AD3AD1" w:rsidP="00A87199">
      <w:pPr>
        <w:pStyle w:val="BodyText2"/>
        <w:widowControl w:val="0"/>
        <w:numPr>
          <w:ilvl w:val="0"/>
          <w:numId w:val="3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trike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за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добро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извр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ење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посла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у вредности од 10% уговорене вредности, без обрачунатог ПДВ, </w:t>
      </w:r>
      <w:r w:rsidRPr="00A60AD8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радова;</w:t>
      </w:r>
    </w:p>
    <w:p w14:paraId="6A4E90C0" w14:textId="77777777" w:rsidR="00471B09" w:rsidRPr="00A60AD8" w:rsidRDefault="00471B09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Наручилац ће уновчити дату меницу уколико: Извођач не буде извршавао своје обавезе у роковима и на начин предвиђеним споразумом, не закључи појединачни уговор у складу са овим Оквирним споразумом или не достави средство обезбеђења уз појединачни уговор који наручилац и понуђач закључе по основу Оквирног споразума.</w:t>
      </w:r>
    </w:p>
    <w:p w14:paraId="6313F44F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</w:t>
      </w:r>
      <w:r w:rsidR="005D6BB8"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14:paraId="0F907463" w14:textId="77777777" w:rsidR="005D6BB8" w:rsidRPr="00A60AD8" w:rsidRDefault="005D6BB8" w:rsidP="00A87199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33CDACD8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Уговорна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казна</w:t>
      </w:r>
    </w:p>
    <w:p w14:paraId="746C9AC1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лан</w:t>
      </w:r>
      <w:r w:rsidRPr="00A60AD8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11.</w:t>
      </w:r>
    </w:p>
    <w:p w14:paraId="0579D87A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Уколико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ч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буде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извр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авао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своје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обавезе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роковима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ин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предви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еним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Оквирним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споразумом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уколико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зак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поједина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уговор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складу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овим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Оквирним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споразумом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>обавезан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је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да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плати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уговорну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казну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висини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од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10%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укупне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вредности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без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ПДВ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конкретних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радова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.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Право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наплату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казне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ути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право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да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захтева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накнаду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14:paraId="2E726543" w14:textId="77777777" w:rsidR="002668A4" w:rsidRPr="00A60AD8" w:rsidRDefault="002668A4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75A383DE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Одговорност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за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ш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тету</w:t>
      </w:r>
    </w:p>
    <w:p w14:paraId="1D06D542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лан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12</w:t>
      </w:r>
    </w:p>
    <w:p w14:paraId="2A301753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Извођач радова је одговоран за сву 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евентуалну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која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настане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тре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ћ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лицима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/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или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њиховој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имовини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 обавезује се да исту 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отклони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надокнади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свом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тро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ку</w:t>
      </w:r>
    </w:p>
    <w:p w14:paraId="11FB9689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7BCAAEE7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Ви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сила</w:t>
      </w:r>
    </w:p>
    <w:p w14:paraId="29A4C968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лан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13.</w:t>
      </w:r>
    </w:p>
    <w:p w14:paraId="31CF6D6E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Уколико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после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зак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овог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Оквирног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наступе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околности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силе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које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доведу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ометања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или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онемогу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ћ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авања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извр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обавеза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дефинисаних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Оквирним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споразумом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рокови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извр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обавеза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ћ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проду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ити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време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трајања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силе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сила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подразумева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екстремне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ванредне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дога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аје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који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могу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предвидети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који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догодили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без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утицаја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страна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Оквирном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који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нису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могли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бити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спре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ени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од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стране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пого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ене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силом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силом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могу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сматрати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поплаве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зем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отреси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ари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полити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збивања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ло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време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које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би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утицало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квалитет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изведених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радова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(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рат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нереди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ћ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ег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обима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, 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трајкови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),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императивне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одлуке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власти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(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забрана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промета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увоза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извоза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сл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.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Страна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Оквирно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споразуму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пого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силом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одмах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ћ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писаној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форми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обавестити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другу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страну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настанку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непредви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ених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околности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доставити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одговарају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ћ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док</w:t>
      </w:r>
      <w:commentRangeStart w:id="1"/>
      <w:r w:rsidRPr="00A60AD8">
        <w:rPr>
          <w:rFonts w:asciiTheme="minorHAnsi" w:hAnsiTheme="minorHAnsi" w:cstheme="minorHAnsi"/>
          <w:sz w:val="22"/>
          <w:szCs w:val="22"/>
          <w:lang w:val="ru-RU"/>
        </w:rPr>
        <w:t>азе</w:t>
      </w:r>
      <w:commentRangeEnd w:id="1"/>
      <w:r w:rsidRPr="00A60AD8">
        <w:rPr>
          <w:rStyle w:val="CommentReference"/>
          <w:rFonts w:asciiTheme="minorHAnsi" w:hAnsiTheme="minorHAnsi" w:cstheme="minorHAnsi"/>
          <w:sz w:val="22"/>
          <w:szCs w:val="22"/>
        </w:rPr>
        <w:commentReference w:id="1"/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</w:p>
    <w:p w14:paraId="7DA5D5D8" w14:textId="77777777" w:rsidR="00A87199" w:rsidRPr="00A60AD8" w:rsidRDefault="00A87199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5E09CB35" w14:textId="77777777" w:rsidR="00A87199" w:rsidRPr="00A60AD8" w:rsidRDefault="00A87199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Вишкови и мањкови радова</w:t>
      </w:r>
    </w:p>
    <w:p w14:paraId="38C5A751" w14:textId="77777777" w:rsidR="00A87199" w:rsidRPr="00A60AD8" w:rsidRDefault="00A87199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Члан 14.</w:t>
      </w:r>
    </w:p>
    <w:p w14:paraId="11B099F5" w14:textId="77777777" w:rsidR="00A87199" w:rsidRPr="00A60AD8" w:rsidRDefault="00A87199" w:rsidP="00A8719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За радове који су предмет оквирног споразума, након закључења појединачних уговора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могу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да се појаве вишкови и мањкови радова. Извођач се обавезује да изведе евентуалне вишкове радова за којима се укаже објективна потреба у току извођења радова по појединачним уговорима и за чије извођење претходно добије сагласност надзорног органа именованог од стране Наручиоца.</w:t>
      </w:r>
    </w:p>
    <w:p w14:paraId="3F0F0314" w14:textId="77777777" w:rsidR="00A87199" w:rsidRPr="00A60AD8" w:rsidRDefault="00A87199" w:rsidP="00A871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 том случају Извођач мора да евентуалне вишкове радова изведе под условима и јединичним ценама из овог оквирног споразума, до висине расположивих финансијских средстава за ову намену и у складу са Законом о јавним набавкама.</w:t>
      </w:r>
    </w:p>
    <w:p w14:paraId="3DF5DD26" w14:textId="77777777" w:rsidR="00A87199" w:rsidRPr="00A60AD8" w:rsidRDefault="00A87199" w:rsidP="00A871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Вишкови радова из става 1. овог члана не могу бити основ за продужење рока за извођење радова.</w:t>
      </w:r>
    </w:p>
    <w:p w14:paraId="1C31CE34" w14:textId="77777777" w:rsidR="00A87199" w:rsidRPr="00A60AD8" w:rsidRDefault="00A87199" w:rsidP="00A871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Уговорени вишкови радова не представљају измену уговора о јавној набавци.</w:t>
      </w:r>
    </w:p>
    <w:p w14:paraId="3DC05ABC" w14:textId="77777777" w:rsidR="00A87199" w:rsidRPr="00A60AD8" w:rsidRDefault="00A87199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1765C0D5" w14:textId="77777777" w:rsidR="00A87199" w:rsidRPr="00A60AD8" w:rsidRDefault="00A87199" w:rsidP="00A8719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Измене оквирног споразума</w:t>
      </w:r>
    </w:p>
    <w:p w14:paraId="35A35963" w14:textId="77777777" w:rsidR="00A87199" w:rsidRPr="00A60AD8" w:rsidRDefault="00A87199" w:rsidP="00A8719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A60AD8">
        <w:rPr>
          <w:rFonts w:asciiTheme="minorHAnsi" w:hAnsiTheme="minorHAnsi" w:cstheme="minorHAnsi"/>
          <w:b/>
          <w:sz w:val="22"/>
          <w:szCs w:val="22"/>
          <w:lang w:val="sr-Cyrl-CS"/>
        </w:rPr>
        <w:t>15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56A8F2AC" w14:textId="77777777" w:rsidR="00A87199" w:rsidRPr="00A60AD8" w:rsidRDefault="00A87199" w:rsidP="00A87199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A60AD8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оквирног споразума</w:t>
      </w:r>
      <w:r w:rsidRPr="00A60AD8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 „Службени гласник РС“ 91/2019</w:t>
      </w:r>
      <w:r w:rsidR="00EC5A37" w:rsidRPr="00A60AD8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и 92/2023</w:t>
      </w:r>
      <w:r w:rsidRPr="00A60AD8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), уколико се не мења природа оквирног споразума у односу на првобитно закључен оквирни споразум.</w:t>
      </w:r>
    </w:p>
    <w:p w14:paraId="2A7283CE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06374F14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Раскид оквирног споразума</w:t>
      </w:r>
    </w:p>
    <w:p w14:paraId="12E1728F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Члан 1</w:t>
      </w:r>
      <w:r w:rsidR="00A87199" w:rsidRPr="00A60AD8">
        <w:rPr>
          <w:rFonts w:asciiTheme="minorHAnsi" w:hAnsiTheme="minorHAnsi" w:cstheme="minorHAnsi"/>
          <w:b/>
          <w:sz w:val="22"/>
          <w:szCs w:val="22"/>
          <w:lang w:val="ru-RU"/>
        </w:rPr>
        <w:t>6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6DF48594" w14:textId="77777777" w:rsidR="00AD3AD1" w:rsidRPr="00A60AD8" w:rsidRDefault="00AD3AD1" w:rsidP="00A8719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Уговорне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стране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су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сагласне да Оквирни споразум може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престати и раније услед раскида 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једностраном изјавом воље, вансудским путем, упућене у писаној форми другој уговорној страни.</w:t>
      </w:r>
    </w:p>
    <w:p w14:paraId="58B5705B" w14:textId="77777777" w:rsidR="00AD3AD1" w:rsidRPr="00A60AD8" w:rsidRDefault="00AD3AD1" w:rsidP="00A8719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Наручилац има право на једнострани раскид у следећим случајевима:</w:t>
      </w:r>
    </w:p>
    <w:p w14:paraId="43A43AFC" w14:textId="77777777" w:rsidR="00AD3AD1" w:rsidRPr="00A60AD8" w:rsidRDefault="00CF0E69" w:rsidP="00A87199">
      <w:pPr>
        <w:pStyle w:val="ListParagraph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sr-Cyrl-CS"/>
        </w:rPr>
        <w:t>Извођач два</w:t>
      </w:r>
      <w:r w:rsidR="00AD3AD1"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пута узастопно одговори Наручиоцу да није у могућности да изврши предмет набавке;</w:t>
      </w:r>
    </w:p>
    <w:p w14:paraId="0E77ACEB" w14:textId="77777777" w:rsidR="00AD3AD1" w:rsidRPr="00A60AD8" w:rsidRDefault="00AD3AD1" w:rsidP="00A87199">
      <w:pPr>
        <w:pStyle w:val="ListParagraph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sr-Cyrl-CS"/>
        </w:rPr>
        <w:lastRenderedPageBreak/>
        <w:t>Извођач без оправданог разлога једном одбије да закључи појединачни уговор о јавној набавци;</w:t>
      </w:r>
    </w:p>
    <w:p w14:paraId="20315EE8" w14:textId="77777777" w:rsidR="00AD3AD1" w:rsidRPr="00A60AD8" w:rsidRDefault="00AD3AD1" w:rsidP="00A87199">
      <w:pPr>
        <w:pStyle w:val="ListParagraph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Извођач једном не достави Понуду за појединачан уговор у прописаном року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;</w:t>
      </w:r>
    </w:p>
    <w:p w14:paraId="2112B237" w14:textId="77777777" w:rsidR="00AD3AD1" w:rsidRPr="00A60AD8" w:rsidRDefault="00AD3AD1" w:rsidP="00A87199">
      <w:pPr>
        <w:pStyle w:val="ListParagraph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sz w:val="22"/>
          <w:szCs w:val="22"/>
          <w:lang w:val="sr-Cyrl-CS"/>
        </w:rPr>
        <w:t>Извођач не достави средство обезбеђења за добро извршење посла у року,</w:t>
      </w:r>
    </w:p>
    <w:p w14:paraId="654BA9D7" w14:textId="77777777" w:rsidR="00AD3AD1" w:rsidRPr="00A60AD8" w:rsidRDefault="00AD3AD1" w:rsidP="00A87199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sr-Cyrl-CS"/>
        </w:rPr>
        <w:t>злоупотреба или преварено поступање Извођача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и</w:t>
      </w:r>
    </w:p>
    <w:p w14:paraId="22BF9059" w14:textId="77777777" w:rsidR="00AD3AD1" w:rsidRPr="00A60AD8" w:rsidRDefault="00AD3AD1" w:rsidP="00A87199">
      <w:pPr>
        <w:pStyle w:val="ListParagraph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 случају недостатка средстава за његову реализацију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867AD2"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14:paraId="2A1167BF" w14:textId="77777777" w:rsidR="00AD3AD1" w:rsidRPr="00A60AD8" w:rsidRDefault="00AD3AD1" w:rsidP="00A87199">
      <w:pPr>
        <w:pStyle w:val="ListParagraph"/>
        <w:spacing w:line="24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78C5D3D0" w14:textId="77777777" w:rsidR="00AD3AD1" w:rsidRPr="00A60AD8" w:rsidRDefault="00AD3AD1" w:rsidP="00A8719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слу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ају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става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2.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алинеја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1- 6 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ђ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ч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нема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право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накнаду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тете</w:t>
      </w: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14:paraId="585BD310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 случају једностраног раскида Оквирни споразум се сматра раскинутим истеком рока од 8 (осам) дана од дана пријема писменог обавештења о раскиду.</w:t>
      </w:r>
    </w:p>
    <w:p w14:paraId="55BCFA6E" w14:textId="77777777" w:rsidR="00AD3AD1" w:rsidRPr="00A60AD8" w:rsidRDefault="00AD3AD1" w:rsidP="00A8719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Оквирни споразум се сматра раскинутим по истеку рока од 8 дана од дана стављања обавештења о раскиду на огласној табли ГО Савски венац у Београду.</w:t>
      </w:r>
    </w:p>
    <w:p w14:paraId="4DE04432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60AD8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 случају раскида Споразума, уговорне стране су дужне да регулишу сва дуговања и потраживања настала из закључених појединачних уговора,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односно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измире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сва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доспеле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неизмирена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потра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ивања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која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су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настале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до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дана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раскида</w:t>
      </w:r>
      <w:r w:rsidRPr="00A60AD8">
        <w:rPr>
          <w:rFonts w:asciiTheme="minorHAnsi" w:hAnsiTheme="minorHAnsi" w:cstheme="minorHAnsi"/>
          <w:sz w:val="22"/>
          <w:szCs w:val="22"/>
          <w:lang w:val="sr-Cyrl-CS"/>
        </w:rPr>
        <w:t xml:space="preserve"> Оквирног споразума.</w:t>
      </w:r>
    </w:p>
    <w:p w14:paraId="2FA52422" w14:textId="77777777" w:rsidR="00867AD2" w:rsidRPr="00A60AD8" w:rsidRDefault="00867AD2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6D67EA64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Прелазне и завршне одредбе</w:t>
      </w:r>
    </w:p>
    <w:p w14:paraId="4697E774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Члан 1</w:t>
      </w:r>
      <w:r w:rsidR="00A87199" w:rsidRPr="00A60AD8">
        <w:rPr>
          <w:rFonts w:asciiTheme="minorHAnsi" w:hAnsiTheme="minorHAnsi" w:cstheme="minorHAnsi"/>
          <w:b/>
          <w:sz w:val="22"/>
          <w:szCs w:val="22"/>
          <w:lang w:val="ru-RU"/>
        </w:rPr>
        <w:t>7</w:t>
      </w:r>
      <w:r w:rsidRPr="00A60AD8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4C9720FC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</w:p>
    <w:p w14:paraId="5CD94733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>За све што није регулисано овим Оквирним споразумом примењиваће се одредбе Закона који регулишу облигационе односе, као и други прописи који регулишу ову материју.</w:t>
      </w:r>
    </w:p>
    <w:p w14:paraId="168D5FB3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89D0648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Члан 1</w:t>
      </w:r>
      <w:r w:rsidR="00A87199" w:rsidRPr="00A60AD8">
        <w:rPr>
          <w:rFonts w:asciiTheme="minorHAnsi" w:hAnsiTheme="minorHAnsi" w:cstheme="minorHAnsi"/>
          <w:b/>
          <w:sz w:val="22"/>
          <w:szCs w:val="22"/>
          <w:lang w:val="ru-RU"/>
        </w:rPr>
        <w:t>8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4B06D119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Све спорове који проистекну у реализацији овог Оквирног споразума, стране у овом Оквирном споразуму ће решавати споразумно. У случају да споразум није могућ, спор ће решавати Привредни суд у Београду. </w:t>
      </w:r>
    </w:p>
    <w:p w14:paraId="5F9076DC" w14:textId="77777777" w:rsidR="00A87199" w:rsidRPr="00A60AD8" w:rsidRDefault="00A87199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42CBA67" w14:textId="77777777" w:rsidR="00AD3AD1" w:rsidRPr="00A60AD8" w:rsidRDefault="00AD3AD1" w:rsidP="00A8719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Члан 1</w:t>
      </w:r>
      <w:r w:rsidR="00A87199" w:rsidRPr="00A60AD8">
        <w:rPr>
          <w:rFonts w:asciiTheme="minorHAnsi" w:hAnsiTheme="minorHAnsi" w:cstheme="minorHAnsi"/>
          <w:b/>
          <w:sz w:val="22"/>
          <w:szCs w:val="22"/>
          <w:lang w:val="ru-RU"/>
        </w:rPr>
        <w:t>9</w:t>
      </w:r>
      <w:r w:rsidRPr="00A60AD8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02F7CB27" w14:textId="77777777" w:rsidR="00AD3AD1" w:rsidRPr="00A60AD8" w:rsidRDefault="00AD3AD1" w:rsidP="00A8719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60AD8">
        <w:rPr>
          <w:rFonts w:asciiTheme="minorHAnsi" w:hAnsiTheme="minorHAnsi" w:cstheme="minorHAnsi"/>
          <w:sz w:val="22"/>
          <w:szCs w:val="22"/>
          <w:lang w:val="ru-RU"/>
        </w:rPr>
        <w:t xml:space="preserve">Овај Оквирни споразум је закључен у 6 (шест) истоветних примерака од којих по 3 (три) припада свакој страни у Оквирном споразуму. </w:t>
      </w:r>
    </w:p>
    <w:p w14:paraId="77394073" w14:textId="77777777" w:rsidR="005A6FC0" w:rsidRPr="00A60AD8" w:rsidRDefault="005A6FC0" w:rsidP="00A87199">
      <w:pPr>
        <w:rPr>
          <w:rFonts w:asciiTheme="minorHAnsi" w:hAnsiTheme="minorHAnsi" w:cstheme="minorHAnsi"/>
          <w:sz w:val="22"/>
          <w:szCs w:val="22"/>
          <w:lang w:val="ru-RU"/>
        </w:rPr>
      </w:pPr>
    </w:p>
    <w:sectPr w:rsidR="005A6FC0" w:rsidRPr="00A60AD8" w:rsidSect="005A6FC0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Dunja Stanojevic" w:date="2021-02-12T13:34:00Z" w:initials="DS">
    <w:p w14:paraId="6A6A7F34" w14:textId="77777777" w:rsidR="00AD3AD1" w:rsidRDefault="00AD3AD1" w:rsidP="00AD3AD1">
      <w:pPr>
        <w:spacing w:line="240" w:lineRule="auto"/>
        <w:jc w:val="both"/>
        <w:rPr>
          <w:lang w:val="sr-Cyrl-CS"/>
        </w:rPr>
      </w:pPr>
      <w:r>
        <w:rPr>
          <w:rStyle w:val="CommentReference"/>
        </w:rPr>
        <w:annotationRef/>
      </w:r>
    </w:p>
    <w:p w14:paraId="129ECF60" w14:textId="77777777" w:rsidR="00AD3AD1" w:rsidRDefault="00AD3AD1" w:rsidP="00AD3AD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Овде би о изменама посебан члан:</w:t>
      </w:r>
    </w:p>
    <w:p w14:paraId="71865569" w14:textId="77777777" w:rsidR="00AD3AD1" w:rsidRDefault="00AD3AD1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 w:rsidRPr="00F83160">
        <w:rPr>
          <w:rFonts w:ascii="Calibri" w:hAnsi="Calibri"/>
          <w:sz w:val="20"/>
          <w:szCs w:val="20"/>
          <w:lang w:val="sr-Cyrl-CS"/>
        </w:rPr>
        <w:t xml:space="preserve">ИЗМЕНЕ И ДОПУНЕ СПОРАЗУМА </w:t>
      </w:r>
    </w:p>
    <w:p w14:paraId="49879E8C" w14:textId="77777777" w:rsidR="00AD3AD1" w:rsidRPr="00F83160" w:rsidRDefault="00AD3AD1" w:rsidP="00AD3AD1">
      <w:pPr>
        <w:spacing w:line="240" w:lineRule="auto"/>
        <w:jc w:val="center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Члан 14.</w:t>
      </w:r>
    </w:p>
    <w:p w14:paraId="72DA2F02" w14:textId="77777777" w:rsidR="00AD3AD1" w:rsidRPr="0092744E" w:rsidRDefault="00AD3AD1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  <w:r w:rsidRPr="00F83160">
        <w:rPr>
          <w:rFonts w:ascii="Calibri" w:hAnsi="Calibri"/>
          <w:sz w:val="20"/>
          <w:szCs w:val="20"/>
          <w:lang w:val="ru-RU"/>
        </w:rPr>
        <w:t xml:space="preserve">Стране у Оквирном споразуму су сагласне да се, </w:t>
      </w:r>
      <w:r w:rsidRPr="00F83160">
        <w:rPr>
          <w:rFonts w:ascii="Calibri" w:hAnsi="Calibri"/>
          <w:sz w:val="20"/>
          <w:szCs w:val="20"/>
          <w:lang w:val="sr-Cyrl-CS"/>
        </w:rPr>
        <w:t>на начин и под условима  предвиђеним одредбама из</w:t>
      </w:r>
      <w:r w:rsidRPr="00F83160">
        <w:rPr>
          <w:rFonts w:ascii="Calibri" w:hAnsi="Calibri"/>
          <w:sz w:val="20"/>
          <w:szCs w:val="20"/>
          <w:lang w:val="ru-RU"/>
        </w:rPr>
        <w:t xml:space="preserve"> члан</w:t>
      </w:r>
      <w:r w:rsidRPr="00F83160">
        <w:rPr>
          <w:rFonts w:ascii="Calibri" w:hAnsi="Calibri"/>
          <w:sz w:val="20"/>
          <w:szCs w:val="20"/>
          <w:lang w:val="sr-Cyrl-CS"/>
        </w:rPr>
        <w:t>а</w:t>
      </w:r>
      <w:r w:rsidRPr="00F83160">
        <w:rPr>
          <w:rFonts w:ascii="Calibri" w:hAnsi="Calibri"/>
          <w:sz w:val="20"/>
          <w:szCs w:val="20"/>
          <w:lang w:val="ru-RU"/>
        </w:rPr>
        <w:t xml:space="preserve"> 115. Закона</w:t>
      </w:r>
      <w:r w:rsidRPr="00F83160">
        <w:rPr>
          <w:rFonts w:ascii="Calibri" w:hAnsi="Calibri"/>
          <w:sz w:val="20"/>
          <w:szCs w:val="20"/>
          <w:lang w:val="sr-Cyrl-CS"/>
        </w:rPr>
        <w:t xml:space="preserve"> о јавним набавкама</w:t>
      </w:r>
      <w:r w:rsidRPr="00F83160">
        <w:rPr>
          <w:rFonts w:ascii="Calibri" w:hAnsi="Calibri"/>
          <w:sz w:val="20"/>
          <w:szCs w:val="20"/>
          <w:lang w:val="ru-RU"/>
        </w:rPr>
        <w:t xml:space="preserve">, може повећати обим предмета набавке,уколико дође до побвећања броја издатих правоснажних Решења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>комуналне инспекције</w:t>
      </w:r>
      <w:r w:rsidRPr="006D4B28">
        <w:rPr>
          <w:rFonts w:ascii="Calibri" w:hAnsi="Calibri" w:cs="Arial"/>
          <w:bCs/>
          <w:iCs/>
          <w:sz w:val="20"/>
          <w:szCs w:val="20"/>
          <w:lang w:val="ru-RU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 xml:space="preserve">ГО Савски венац </w:t>
      </w:r>
      <w:r w:rsidRPr="00F83160">
        <w:rPr>
          <w:rFonts w:ascii="Calibri" w:hAnsi="Calibri"/>
          <w:sz w:val="20"/>
          <w:szCs w:val="20"/>
          <w:lang w:val="ru-RU"/>
        </w:rPr>
        <w:t>о уклањању</w:t>
      </w:r>
      <w:r>
        <w:rPr>
          <w:rFonts w:ascii="Calibri" w:hAnsi="Calibri"/>
          <w:sz w:val="20"/>
          <w:szCs w:val="20"/>
          <w:lang w:val="ru-RU"/>
        </w:rPr>
        <w:t>,</w:t>
      </w:r>
      <w:r w:rsidRPr="00F83160">
        <w:rPr>
          <w:rFonts w:ascii="Calibri" w:hAnsi="Calibri"/>
          <w:sz w:val="20"/>
          <w:szCs w:val="20"/>
          <w:lang w:val="ru-RU"/>
        </w:rPr>
        <w:t xml:space="preserve">  с тим да се вредност истог може повећати максимално до 5 % од укупне вредности из става 1. овог члана</w:t>
      </w:r>
      <w:r w:rsidRPr="00F83160">
        <w:rPr>
          <w:rFonts w:ascii="Calibri" w:hAnsi="Calibri"/>
          <w:sz w:val="20"/>
          <w:szCs w:val="20"/>
          <w:lang w:val="sr-Cyrl-CS"/>
        </w:rPr>
        <w:t>.</w:t>
      </w:r>
    </w:p>
    <w:p w14:paraId="374A4AE0" w14:textId="77777777" w:rsidR="00AD3AD1" w:rsidRPr="0092744E" w:rsidRDefault="00AD3AD1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</w:p>
    <w:p w14:paraId="382743A0" w14:textId="77777777" w:rsidR="00AD3AD1" w:rsidRDefault="00AD3AD1" w:rsidP="00AD3AD1">
      <w:pPr>
        <w:spacing w:line="240" w:lineRule="auto"/>
        <w:jc w:val="both"/>
        <w:rPr>
          <w:rFonts w:ascii="Calibri" w:hAnsi="Calibri"/>
          <w:sz w:val="20"/>
          <w:szCs w:val="20"/>
          <w:lang w:val="sr-Cyrl-CS"/>
        </w:rPr>
      </w:pPr>
      <w:r>
        <w:rPr>
          <w:lang w:val="sr-Cyrl-CS"/>
        </w:rPr>
        <w:t>Још један члан:</w:t>
      </w:r>
      <w:r w:rsidRPr="00E2185D">
        <w:rPr>
          <w:rFonts w:ascii="Calibri" w:hAnsi="Calibri"/>
          <w:sz w:val="20"/>
          <w:szCs w:val="20"/>
          <w:lang w:val="sr-Cyrl-CS"/>
        </w:rPr>
        <w:t xml:space="preserve"> </w:t>
      </w:r>
      <w:r w:rsidRPr="00DF18AF">
        <w:rPr>
          <w:rFonts w:ascii="Calibri" w:hAnsi="Calibri"/>
          <w:sz w:val="20"/>
          <w:szCs w:val="20"/>
          <w:lang w:val="sr-Cyrl-CS"/>
        </w:rPr>
        <w:t>РАСКИД ОКВИРНОГ СПОРАЗУМА</w:t>
      </w:r>
    </w:p>
    <w:p w14:paraId="555A1934" w14:textId="77777777" w:rsidR="00AD3AD1" w:rsidRDefault="00AD3AD1" w:rsidP="00AD3AD1">
      <w:pPr>
        <w:spacing w:line="240" w:lineRule="auto"/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Члан15.</w:t>
      </w:r>
    </w:p>
    <w:p w14:paraId="7C85D60D" w14:textId="77777777" w:rsidR="00AD3AD1" w:rsidRDefault="00AD3AD1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Уговорне стране сагласно утврђују да се оквирни споразум  може раскинути на захтев наручиоца и извршиоца  у  случајевима кад било која од уговорних страна не извршава своју обавезу у року и на начин прописан овим споразумом а нарочито  када: </w:t>
      </w:r>
    </w:p>
    <w:p w14:paraId="35719BB9" w14:textId="77777777" w:rsidR="00AD3AD1" w:rsidRDefault="00AD3AD1" w:rsidP="00AD3AD1">
      <w:pPr>
        <w:spacing w:line="240" w:lineRule="auto"/>
        <w:ind w:firstLine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  2 пута узастопно одговори наручиоцу да није у могућности да изврши предмет набавке;</w:t>
      </w:r>
    </w:p>
    <w:p w14:paraId="626FCA5E" w14:textId="77777777" w:rsidR="00AD3AD1" w:rsidRDefault="00AD3AD1" w:rsidP="00AD3AD1">
      <w:pPr>
        <w:spacing w:line="240" w:lineRule="auto"/>
        <w:ind w:left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без оправданог разлога одбије да закључи појединачни уговор о јавној набавци/наруџбеницу;</w:t>
      </w:r>
    </w:p>
    <w:p w14:paraId="75B360E5" w14:textId="77777777" w:rsidR="00AD3AD1" w:rsidRPr="00F36C73" w:rsidRDefault="00AD3AD1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-Извршилац не достави средство обезбеђења за добро извршење посла ,</w:t>
      </w:r>
    </w:p>
    <w:p w14:paraId="7D992ED8" w14:textId="77777777" w:rsidR="00AD3AD1" w:rsidRPr="005A2A59" w:rsidRDefault="00AD3AD1" w:rsidP="00AD3AD1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-злоупотрба или преварно поступање извршиоца,</w:t>
      </w:r>
      <w:r w:rsidRPr="005A2A5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14:paraId="78A705D5" w14:textId="77777777" w:rsidR="00AD3AD1" w:rsidRDefault="00AD3AD1" w:rsidP="00AD3AD1">
      <w:pPr>
        <w:spacing w:line="240" w:lineRule="auto"/>
        <w:ind w:firstLine="360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0"/>
          <w:szCs w:val="20"/>
          <w:lang w:val="ru-RU"/>
        </w:rPr>
        <w:t xml:space="preserve">  -</w:t>
      </w:r>
      <w:r w:rsidRPr="00A47BF3">
        <w:rPr>
          <w:rFonts w:asciiTheme="minorHAnsi" w:hAnsiTheme="minorHAnsi" w:cs="Arial"/>
          <w:color w:val="auto"/>
          <w:sz w:val="20"/>
          <w:szCs w:val="20"/>
          <w:lang w:val="ru-RU"/>
        </w:rPr>
        <w:t>у случају недостатка средстава за његову реализацију</w:t>
      </w:r>
      <w:r w:rsidRPr="00A47BF3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</w:t>
      </w:r>
    </w:p>
    <w:p w14:paraId="3A97B5D7" w14:textId="77777777" w:rsidR="00AD3AD1" w:rsidRPr="007019AF" w:rsidRDefault="00AD3AD1" w:rsidP="00AD3AD1">
      <w:pPr>
        <w:spacing w:line="240" w:lineRule="auto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 једностраног раскида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споразум  се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сматра раскинутим истеком рока 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8 (осам)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дана 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дана пријема писменог обавештења о раскиду.</w:t>
      </w:r>
    </w:p>
    <w:p w14:paraId="6927BD83" w14:textId="77777777" w:rsidR="00AD3AD1" w:rsidRPr="00A47BF3" w:rsidRDefault="00AD3AD1" w:rsidP="00AD3AD1">
      <w:pPr>
        <w:pStyle w:val="Default"/>
        <w:jc w:val="both"/>
        <w:rPr>
          <w:rFonts w:asciiTheme="minorHAnsi" w:hAnsiTheme="minorHAnsi" w:cs="Arial"/>
          <w:b/>
          <w:color w:val="auto"/>
          <w:sz w:val="20"/>
          <w:szCs w:val="20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немогућности уручења писменог обавештења о раскиду, споразум се сматра раскинутим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по истеку  рока од 8 дана од дана стављања обавештења о раскиду на огласној табли ГО Савски венац у Београду</w:t>
      </w:r>
    </w:p>
    <w:p w14:paraId="349E4493" w14:textId="77777777" w:rsidR="00AD3AD1" w:rsidRPr="00A47BF3" w:rsidRDefault="00AD3AD1" w:rsidP="00AD3AD1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  <w:lang w:val="ru-RU"/>
        </w:rPr>
      </w:pPr>
    </w:p>
    <w:p w14:paraId="36B98A27" w14:textId="77777777" w:rsidR="00AD3AD1" w:rsidRPr="00E2185D" w:rsidRDefault="00AD3AD1" w:rsidP="00AD3AD1">
      <w:pPr>
        <w:pStyle w:val="CommentText"/>
        <w:rPr>
          <w:lang w:val="sr-Cyrl-C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B98A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B98A27" w16cid:durableId="2F1D1D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A38E7" w14:textId="77777777" w:rsidR="00B443AD" w:rsidRDefault="00B443AD" w:rsidP="005604D3">
      <w:pPr>
        <w:spacing w:line="240" w:lineRule="auto"/>
      </w:pPr>
      <w:r>
        <w:separator/>
      </w:r>
    </w:p>
  </w:endnote>
  <w:endnote w:type="continuationSeparator" w:id="0">
    <w:p w14:paraId="13595880" w14:textId="77777777" w:rsidR="00B443AD" w:rsidRDefault="00B443AD" w:rsidP="00560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95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98693"/>
      <w:docPartObj>
        <w:docPartGallery w:val="Page Numbers (Bottom of Page)"/>
        <w:docPartUnique/>
      </w:docPartObj>
    </w:sdtPr>
    <w:sdtContent>
      <w:p w14:paraId="3C8BE65C" w14:textId="77777777" w:rsidR="005604D3" w:rsidRDefault="003121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111C5B" w14:textId="77777777" w:rsidR="005604D3" w:rsidRDefault="00560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03E0" w14:textId="77777777" w:rsidR="00B443AD" w:rsidRDefault="00B443AD" w:rsidP="005604D3">
      <w:pPr>
        <w:spacing w:line="240" w:lineRule="auto"/>
      </w:pPr>
      <w:r>
        <w:separator/>
      </w:r>
    </w:p>
  </w:footnote>
  <w:footnote w:type="continuationSeparator" w:id="0">
    <w:p w14:paraId="4A5B605B" w14:textId="77777777" w:rsidR="00B443AD" w:rsidRDefault="00B443AD" w:rsidP="00560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8423C"/>
    <w:multiLevelType w:val="hybridMultilevel"/>
    <w:tmpl w:val="667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003EE"/>
    <w:multiLevelType w:val="hybridMultilevel"/>
    <w:tmpl w:val="26CCA59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03636"/>
    <w:multiLevelType w:val="hybridMultilevel"/>
    <w:tmpl w:val="98C08D58"/>
    <w:lvl w:ilvl="0" w:tplc="4A8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B629F"/>
    <w:multiLevelType w:val="hybridMultilevel"/>
    <w:tmpl w:val="9272C052"/>
    <w:lvl w:ilvl="0" w:tplc="570A848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5982"/>
    <w:multiLevelType w:val="hybridMultilevel"/>
    <w:tmpl w:val="6D14374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DE76BC6"/>
    <w:multiLevelType w:val="hybridMultilevel"/>
    <w:tmpl w:val="93629BA8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13126"/>
    <w:multiLevelType w:val="hybridMultilevel"/>
    <w:tmpl w:val="544C53F4"/>
    <w:lvl w:ilvl="0" w:tplc="987E82C8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64572"/>
    <w:multiLevelType w:val="hybridMultilevel"/>
    <w:tmpl w:val="D90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179A1"/>
    <w:multiLevelType w:val="hybridMultilevel"/>
    <w:tmpl w:val="6A8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B4D83"/>
    <w:multiLevelType w:val="hybridMultilevel"/>
    <w:tmpl w:val="D832B238"/>
    <w:lvl w:ilvl="0" w:tplc="70D04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E030E"/>
    <w:multiLevelType w:val="hybridMultilevel"/>
    <w:tmpl w:val="32B821A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 w15:restartNumberingAfterBreak="0">
    <w:nsid w:val="3F7D6B06"/>
    <w:multiLevelType w:val="hybridMultilevel"/>
    <w:tmpl w:val="3A4E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232DD"/>
    <w:multiLevelType w:val="hybridMultilevel"/>
    <w:tmpl w:val="6C00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E00CC"/>
    <w:multiLevelType w:val="hybridMultilevel"/>
    <w:tmpl w:val="02EEACE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 w15:restartNumberingAfterBreak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D22181"/>
    <w:multiLevelType w:val="hybridMultilevel"/>
    <w:tmpl w:val="EF4E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D593E"/>
    <w:multiLevelType w:val="hybridMultilevel"/>
    <w:tmpl w:val="D0F4A93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72C3E"/>
    <w:multiLevelType w:val="hybridMultilevel"/>
    <w:tmpl w:val="40241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F21930"/>
    <w:multiLevelType w:val="hybridMultilevel"/>
    <w:tmpl w:val="841EDFA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873A3"/>
    <w:multiLevelType w:val="hybridMultilevel"/>
    <w:tmpl w:val="717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739E1"/>
    <w:multiLevelType w:val="hybridMultilevel"/>
    <w:tmpl w:val="82A2E55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3" w15:restartNumberingAfterBreak="0">
    <w:nsid w:val="7B280246"/>
    <w:multiLevelType w:val="hybridMultilevel"/>
    <w:tmpl w:val="D3201046"/>
    <w:lvl w:ilvl="0" w:tplc="B37C4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0456">
    <w:abstractNumId w:val="0"/>
  </w:num>
  <w:num w:numId="2" w16cid:durableId="1063866254">
    <w:abstractNumId w:val="1"/>
  </w:num>
  <w:num w:numId="3" w16cid:durableId="1733428624">
    <w:abstractNumId w:val="2"/>
  </w:num>
  <w:num w:numId="4" w16cid:durableId="1600062317">
    <w:abstractNumId w:val="22"/>
  </w:num>
  <w:num w:numId="5" w16cid:durableId="1678187103">
    <w:abstractNumId w:val="26"/>
  </w:num>
  <w:num w:numId="6" w16cid:durableId="1289387247">
    <w:abstractNumId w:val="7"/>
  </w:num>
  <w:num w:numId="7" w16cid:durableId="454450004">
    <w:abstractNumId w:val="15"/>
  </w:num>
  <w:num w:numId="8" w16cid:durableId="591474139">
    <w:abstractNumId w:val="29"/>
  </w:num>
  <w:num w:numId="9" w16cid:durableId="1466582327">
    <w:abstractNumId w:val="31"/>
  </w:num>
  <w:num w:numId="10" w16cid:durableId="327178345">
    <w:abstractNumId w:val="33"/>
  </w:num>
  <w:num w:numId="11" w16cid:durableId="81807065">
    <w:abstractNumId w:val="17"/>
  </w:num>
  <w:num w:numId="12" w16cid:durableId="1012878901">
    <w:abstractNumId w:val="24"/>
  </w:num>
  <w:num w:numId="13" w16cid:durableId="1693804743">
    <w:abstractNumId w:val="12"/>
  </w:num>
  <w:num w:numId="14" w16cid:durableId="2121218372">
    <w:abstractNumId w:val="19"/>
  </w:num>
  <w:num w:numId="15" w16cid:durableId="380137481">
    <w:abstractNumId w:val="11"/>
  </w:num>
  <w:num w:numId="16" w16cid:durableId="890578227">
    <w:abstractNumId w:val="30"/>
  </w:num>
  <w:num w:numId="17" w16cid:durableId="1521581481">
    <w:abstractNumId w:val="14"/>
  </w:num>
  <w:num w:numId="18" w16cid:durableId="1492134418">
    <w:abstractNumId w:val="9"/>
  </w:num>
  <w:num w:numId="19" w16cid:durableId="284502711">
    <w:abstractNumId w:val="32"/>
  </w:num>
  <w:num w:numId="20" w16cid:durableId="738946141">
    <w:abstractNumId w:val="18"/>
  </w:num>
  <w:num w:numId="21" w16cid:durableId="368796924">
    <w:abstractNumId w:val="6"/>
  </w:num>
  <w:num w:numId="22" w16cid:durableId="1954709322">
    <w:abstractNumId w:val="10"/>
  </w:num>
  <w:num w:numId="23" w16cid:durableId="477185722">
    <w:abstractNumId w:val="28"/>
  </w:num>
  <w:num w:numId="24" w16cid:durableId="200170802">
    <w:abstractNumId w:val="13"/>
  </w:num>
  <w:num w:numId="25" w16cid:durableId="149442521">
    <w:abstractNumId w:val="8"/>
  </w:num>
  <w:num w:numId="26" w16cid:durableId="518197182">
    <w:abstractNumId w:val="27"/>
  </w:num>
  <w:num w:numId="27" w16cid:durableId="164785124">
    <w:abstractNumId w:val="16"/>
  </w:num>
  <w:num w:numId="28" w16cid:durableId="1335693710">
    <w:abstractNumId w:val="3"/>
  </w:num>
  <w:num w:numId="29" w16cid:durableId="1833374249">
    <w:abstractNumId w:val="23"/>
  </w:num>
  <w:num w:numId="30" w16cid:durableId="151681554">
    <w:abstractNumId w:val="4"/>
  </w:num>
  <w:num w:numId="31" w16cid:durableId="878858764">
    <w:abstractNumId w:val="20"/>
  </w:num>
  <w:num w:numId="32" w16cid:durableId="1780950633">
    <w:abstractNumId w:val="21"/>
  </w:num>
  <w:num w:numId="33" w16cid:durableId="1159733880">
    <w:abstractNumId w:val="5"/>
  </w:num>
  <w:num w:numId="34" w16cid:durableId="12337390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D1"/>
    <w:rsid w:val="00022B9F"/>
    <w:rsid w:val="000640E1"/>
    <w:rsid w:val="000859CE"/>
    <w:rsid w:val="000F00A4"/>
    <w:rsid w:val="00103CD5"/>
    <w:rsid w:val="00111057"/>
    <w:rsid w:val="001147E9"/>
    <w:rsid w:val="001302BD"/>
    <w:rsid w:val="001620E4"/>
    <w:rsid w:val="00190F1E"/>
    <w:rsid w:val="00204E3D"/>
    <w:rsid w:val="00216B97"/>
    <w:rsid w:val="00216CC5"/>
    <w:rsid w:val="0021771B"/>
    <w:rsid w:val="002217C0"/>
    <w:rsid w:val="002445ED"/>
    <w:rsid w:val="00260520"/>
    <w:rsid w:val="002668A4"/>
    <w:rsid w:val="002E5CC8"/>
    <w:rsid w:val="003121A8"/>
    <w:rsid w:val="0032586E"/>
    <w:rsid w:val="003420C5"/>
    <w:rsid w:val="003576FC"/>
    <w:rsid w:val="00361FD4"/>
    <w:rsid w:val="003A7413"/>
    <w:rsid w:val="00417618"/>
    <w:rsid w:val="00450589"/>
    <w:rsid w:val="0046737C"/>
    <w:rsid w:val="00471B09"/>
    <w:rsid w:val="00500D69"/>
    <w:rsid w:val="005604D3"/>
    <w:rsid w:val="0057074C"/>
    <w:rsid w:val="00592E58"/>
    <w:rsid w:val="005A6FC0"/>
    <w:rsid w:val="005D6BB8"/>
    <w:rsid w:val="005E2F43"/>
    <w:rsid w:val="005E4E97"/>
    <w:rsid w:val="00616A9A"/>
    <w:rsid w:val="0063355C"/>
    <w:rsid w:val="0064418C"/>
    <w:rsid w:val="00692468"/>
    <w:rsid w:val="006D170C"/>
    <w:rsid w:val="00754A3A"/>
    <w:rsid w:val="007F098E"/>
    <w:rsid w:val="00832C0F"/>
    <w:rsid w:val="00867AD2"/>
    <w:rsid w:val="00874439"/>
    <w:rsid w:val="008D4F01"/>
    <w:rsid w:val="008F06D1"/>
    <w:rsid w:val="00930707"/>
    <w:rsid w:val="00937DE3"/>
    <w:rsid w:val="009C6337"/>
    <w:rsid w:val="009D2220"/>
    <w:rsid w:val="009E4D79"/>
    <w:rsid w:val="00A40E57"/>
    <w:rsid w:val="00A60AD8"/>
    <w:rsid w:val="00A851DF"/>
    <w:rsid w:val="00A87199"/>
    <w:rsid w:val="00AA5BE9"/>
    <w:rsid w:val="00AB0222"/>
    <w:rsid w:val="00AD3AD1"/>
    <w:rsid w:val="00B443AD"/>
    <w:rsid w:val="00B45BB5"/>
    <w:rsid w:val="00B75483"/>
    <w:rsid w:val="00BA56E7"/>
    <w:rsid w:val="00BC346E"/>
    <w:rsid w:val="00C65660"/>
    <w:rsid w:val="00C80653"/>
    <w:rsid w:val="00CA21D4"/>
    <w:rsid w:val="00CF0E69"/>
    <w:rsid w:val="00CF6C13"/>
    <w:rsid w:val="00D06CD1"/>
    <w:rsid w:val="00D47390"/>
    <w:rsid w:val="00D51220"/>
    <w:rsid w:val="00D576BF"/>
    <w:rsid w:val="00DA0FC3"/>
    <w:rsid w:val="00E20A20"/>
    <w:rsid w:val="00E2256B"/>
    <w:rsid w:val="00E77943"/>
    <w:rsid w:val="00E923C9"/>
    <w:rsid w:val="00EA77CF"/>
    <w:rsid w:val="00EC1897"/>
    <w:rsid w:val="00EC5A37"/>
    <w:rsid w:val="00F24865"/>
    <w:rsid w:val="00F6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F1B3"/>
  <w15:docId w15:val="{CAE54B0B-0299-42E2-BACD-AE605F64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D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3AD1"/>
    <w:pPr>
      <w:keepNext/>
      <w:keepLines/>
      <w:spacing w:before="480"/>
      <w:outlineLvl w:val="0"/>
    </w:pPr>
    <w:rPr>
      <w:rFonts w:ascii="Cambria" w:hAnsi="Cambria" w:cs="font295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AD3AD1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D3AD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AD3AD1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AD3AD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D3AD1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AD3AD1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AD3AD1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AD3AD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D1"/>
    <w:rPr>
      <w:rFonts w:ascii="Cambria" w:eastAsia="Arial Unicode MS" w:hAnsi="Cambria" w:cs="font295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D3AD1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AD3AD1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AD3AD1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AD3AD1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D3AD1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D3AD1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AD3A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AD3AD1"/>
    <w:rPr>
      <w:rFonts w:ascii="Symbol" w:hAnsi="Symbol" w:cs="Symbol"/>
    </w:rPr>
  </w:style>
  <w:style w:type="character" w:customStyle="1" w:styleId="WW8Num2z1">
    <w:name w:val="WW8Num2z1"/>
    <w:rsid w:val="00AD3AD1"/>
    <w:rPr>
      <w:rFonts w:ascii="Courier New" w:hAnsi="Courier New" w:cs="Courier New"/>
    </w:rPr>
  </w:style>
  <w:style w:type="character" w:customStyle="1" w:styleId="WW8Num2z2">
    <w:name w:val="WW8Num2z2"/>
    <w:rsid w:val="00AD3AD1"/>
    <w:rPr>
      <w:rFonts w:ascii="Wingdings" w:hAnsi="Wingdings" w:cs="Wingdings"/>
    </w:rPr>
  </w:style>
  <w:style w:type="character" w:customStyle="1" w:styleId="WW8Num3z1">
    <w:name w:val="WW8Num3z1"/>
    <w:rsid w:val="00AD3AD1"/>
    <w:rPr>
      <w:b/>
      <w:i w:val="0"/>
      <w:sz w:val="24"/>
      <w:szCs w:val="24"/>
    </w:rPr>
  </w:style>
  <w:style w:type="character" w:customStyle="1" w:styleId="WW8Num4z0">
    <w:name w:val="WW8Num4z0"/>
    <w:rsid w:val="00AD3AD1"/>
    <w:rPr>
      <w:rFonts w:cs="Arial"/>
      <w:i w:val="0"/>
      <w:sz w:val="24"/>
    </w:rPr>
  </w:style>
  <w:style w:type="character" w:customStyle="1" w:styleId="WW8Num4z1">
    <w:name w:val="WW8Num4z1"/>
    <w:rsid w:val="00AD3AD1"/>
    <w:rPr>
      <w:rFonts w:ascii="Courier New" w:hAnsi="Courier New" w:cs="Courier New"/>
    </w:rPr>
  </w:style>
  <w:style w:type="character" w:customStyle="1" w:styleId="WW8Num4z2">
    <w:name w:val="WW8Num4z2"/>
    <w:rsid w:val="00AD3AD1"/>
    <w:rPr>
      <w:rFonts w:ascii="Wingdings" w:hAnsi="Wingdings" w:cs="Wingdings"/>
    </w:rPr>
  </w:style>
  <w:style w:type="character" w:customStyle="1" w:styleId="WW8Num4z3">
    <w:name w:val="WW8Num4z3"/>
    <w:rsid w:val="00AD3AD1"/>
    <w:rPr>
      <w:rFonts w:ascii="Symbol" w:hAnsi="Symbol" w:cs="Symbol"/>
    </w:rPr>
  </w:style>
  <w:style w:type="character" w:customStyle="1" w:styleId="WW8Num5z0">
    <w:name w:val="WW8Num5z0"/>
    <w:rsid w:val="00AD3AD1"/>
    <w:rPr>
      <w:rFonts w:cs="Arial"/>
      <w:b w:val="0"/>
      <w:i w:val="0"/>
      <w:sz w:val="24"/>
    </w:rPr>
  </w:style>
  <w:style w:type="character" w:customStyle="1" w:styleId="WW8Num5z1">
    <w:name w:val="WW8Num5z1"/>
    <w:rsid w:val="00AD3AD1"/>
    <w:rPr>
      <w:rFonts w:ascii="Courier New" w:hAnsi="Courier New" w:cs="Courier New"/>
    </w:rPr>
  </w:style>
  <w:style w:type="character" w:customStyle="1" w:styleId="WW8Num5z2">
    <w:name w:val="WW8Num5z2"/>
    <w:rsid w:val="00AD3AD1"/>
    <w:rPr>
      <w:rFonts w:ascii="Wingdings" w:hAnsi="Wingdings" w:cs="Wingdings"/>
    </w:rPr>
  </w:style>
  <w:style w:type="character" w:customStyle="1" w:styleId="WW8Num6z0">
    <w:name w:val="WW8Num6z0"/>
    <w:rsid w:val="00AD3AD1"/>
    <w:rPr>
      <w:rFonts w:ascii="Symbol" w:hAnsi="Symbol" w:cs="Symbol"/>
    </w:rPr>
  </w:style>
  <w:style w:type="character" w:customStyle="1" w:styleId="WW8Num6z1">
    <w:name w:val="WW8Num6z1"/>
    <w:rsid w:val="00AD3AD1"/>
    <w:rPr>
      <w:rFonts w:ascii="Courier New" w:hAnsi="Courier New" w:cs="Courier New"/>
    </w:rPr>
  </w:style>
  <w:style w:type="character" w:customStyle="1" w:styleId="WW8Num6z2">
    <w:name w:val="WW8Num6z2"/>
    <w:rsid w:val="00AD3AD1"/>
    <w:rPr>
      <w:rFonts w:ascii="Wingdings" w:hAnsi="Wingdings" w:cs="Wingdings"/>
    </w:rPr>
  </w:style>
  <w:style w:type="character" w:customStyle="1" w:styleId="WW8Num8z1">
    <w:name w:val="WW8Num8z1"/>
    <w:rsid w:val="00AD3AD1"/>
    <w:rPr>
      <w:rFonts w:ascii="Courier New" w:hAnsi="Courier New" w:cs="Courier New"/>
    </w:rPr>
  </w:style>
  <w:style w:type="character" w:customStyle="1" w:styleId="WW8Num8z2">
    <w:name w:val="WW8Num8z2"/>
    <w:rsid w:val="00AD3AD1"/>
    <w:rPr>
      <w:rFonts w:ascii="Wingdings" w:hAnsi="Wingdings" w:cs="Wingdings"/>
    </w:rPr>
  </w:style>
  <w:style w:type="character" w:customStyle="1" w:styleId="WW8Num8z3">
    <w:name w:val="WW8Num8z3"/>
    <w:rsid w:val="00AD3AD1"/>
    <w:rPr>
      <w:rFonts w:ascii="Symbol" w:hAnsi="Symbol" w:cs="Symbol"/>
    </w:rPr>
  </w:style>
  <w:style w:type="character" w:customStyle="1" w:styleId="WW8Num9z0">
    <w:name w:val="WW8Num9z0"/>
    <w:rsid w:val="00AD3AD1"/>
    <w:rPr>
      <w:i w:val="0"/>
    </w:rPr>
  </w:style>
  <w:style w:type="character" w:customStyle="1" w:styleId="WW8Num9z1">
    <w:name w:val="WW8Num9z1"/>
    <w:rsid w:val="00AD3AD1"/>
    <w:rPr>
      <w:rFonts w:ascii="Courier New" w:hAnsi="Courier New" w:cs="Courier New"/>
    </w:rPr>
  </w:style>
  <w:style w:type="character" w:customStyle="1" w:styleId="WW8Num9z2">
    <w:name w:val="WW8Num9z2"/>
    <w:rsid w:val="00AD3AD1"/>
    <w:rPr>
      <w:rFonts w:ascii="Wingdings" w:hAnsi="Wingdings" w:cs="Wingdings"/>
    </w:rPr>
  </w:style>
  <w:style w:type="character" w:customStyle="1" w:styleId="WW8Num9z3">
    <w:name w:val="WW8Num9z3"/>
    <w:rsid w:val="00AD3AD1"/>
    <w:rPr>
      <w:rFonts w:ascii="Symbol" w:hAnsi="Symbol" w:cs="Symbol"/>
    </w:rPr>
  </w:style>
  <w:style w:type="character" w:customStyle="1" w:styleId="WW8Num10z1">
    <w:name w:val="WW8Num10z1"/>
    <w:rsid w:val="00AD3AD1"/>
    <w:rPr>
      <w:rFonts w:ascii="Courier New" w:hAnsi="Courier New" w:cs="Courier New"/>
    </w:rPr>
  </w:style>
  <w:style w:type="character" w:customStyle="1" w:styleId="WW8Num10z2">
    <w:name w:val="WW8Num10z2"/>
    <w:rsid w:val="00AD3AD1"/>
    <w:rPr>
      <w:rFonts w:ascii="Wingdings" w:hAnsi="Wingdings" w:cs="Wingdings"/>
    </w:rPr>
  </w:style>
  <w:style w:type="character" w:customStyle="1" w:styleId="WW8Num10z3">
    <w:name w:val="WW8Num10z3"/>
    <w:rsid w:val="00AD3AD1"/>
    <w:rPr>
      <w:rFonts w:ascii="Symbol" w:hAnsi="Symbol" w:cs="Symbol"/>
    </w:rPr>
  </w:style>
  <w:style w:type="character" w:customStyle="1" w:styleId="WW8Num5z3">
    <w:name w:val="WW8Num5z3"/>
    <w:rsid w:val="00AD3AD1"/>
    <w:rPr>
      <w:rFonts w:ascii="Symbol" w:hAnsi="Symbol" w:cs="Symbol"/>
    </w:rPr>
  </w:style>
  <w:style w:type="character" w:customStyle="1" w:styleId="WW8Num7z0">
    <w:name w:val="WW8Num7z0"/>
    <w:rsid w:val="00AD3AD1"/>
    <w:rPr>
      <w:b w:val="0"/>
      <w:i w:val="0"/>
      <w:color w:val="00000A"/>
    </w:rPr>
  </w:style>
  <w:style w:type="character" w:customStyle="1" w:styleId="WW8Num8z0">
    <w:name w:val="WW8Num8z0"/>
    <w:rsid w:val="00AD3AD1"/>
    <w:rPr>
      <w:rFonts w:ascii="Symbol" w:hAnsi="Symbol" w:cs="Symbol"/>
    </w:rPr>
  </w:style>
  <w:style w:type="character" w:customStyle="1" w:styleId="WW8Num11z0">
    <w:name w:val="WW8Num11z0"/>
    <w:rsid w:val="00AD3AD1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AD3AD1"/>
    <w:rPr>
      <w:rFonts w:ascii="Wingdings" w:hAnsi="Wingdings" w:cs="Wingdings"/>
    </w:rPr>
  </w:style>
  <w:style w:type="character" w:customStyle="1" w:styleId="WW8Num11z3">
    <w:name w:val="WW8Num11z3"/>
    <w:rsid w:val="00AD3AD1"/>
    <w:rPr>
      <w:rFonts w:ascii="Symbol" w:hAnsi="Symbol" w:cs="Symbol"/>
    </w:rPr>
  </w:style>
  <w:style w:type="character" w:customStyle="1" w:styleId="WW8Num12z0">
    <w:name w:val="WW8Num12z0"/>
    <w:rsid w:val="00AD3AD1"/>
    <w:rPr>
      <w:b w:val="0"/>
    </w:rPr>
  </w:style>
  <w:style w:type="character" w:customStyle="1" w:styleId="WW8Num12z1">
    <w:name w:val="WW8Num12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AD3AD1"/>
    <w:rPr>
      <w:rFonts w:ascii="Wingdings" w:hAnsi="Wingdings" w:cs="Wingdings"/>
    </w:rPr>
  </w:style>
  <w:style w:type="character" w:customStyle="1" w:styleId="WW8Num12z3">
    <w:name w:val="WW8Num12z3"/>
    <w:rsid w:val="00AD3AD1"/>
    <w:rPr>
      <w:rFonts w:ascii="Symbol" w:hAnsi="Symbol" w:cs="Symbol"/>
    </w:rPr>
  </w:style>
  <w:style w:type="character" w:customStyle="1" w:styleId="WW8Num14z0">
    <w:name w:val="WW8Num14z0"/>
    <w:rsid w:val="00AD3AD1"/>
    <w:rPr>
      <w:rFonts w:ascii="Wingdings" w:hAnsi="Wingdings" w:cs="Wingdings"/>
    </w:rPr>
  </w:style>
  <w:style w:type="character" w:customStyle="1" w:styleId="WW8Num14z1">
    <w:name w:val="WW8Num14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D3AD1"/>
    <w:rPr>
      <w:rFonts w:ascii="Symbol" w:hAnsi="Symbol" w:cs="Symbol"/>
    </w:rPr>
  </w:style>
  <w:style w:type="character" w:customStyle="1" w:styleId="WW8Num15z1">
    <w:name w:val="WW8Num15z1"/>
    <w:rsid w:val="00AD3AD1"/>
    <w:rPr>
      <w:b/>
      <w:i w:val="0"/>
      <w:sz w:val="24"/>
      <w:szCs w:val="24"/>
    </w:rPr>
  </w:style>
  <w:style w:type="character" w:customStyle="1" w:styleId="WW8Num16z1">
    <w:name w:val="WW8Num16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AD3AD1"/>
    <w:rPr>
      <w:rFonts w:ascii="Wingdings" w:hAnsi="Wingdings" w:cs="Wingdings"/>
    </w:rPr>
  </w:style>
  <w:style w:type="character" w:customStyle="1" w:styleId="WW8Num16z3">
    <w:name w:val="WW8Num16z3"/>
    <w:rsid w:val="00AD3AD1"/>
    <w:rPr>
      <w:rFonts w:ascii="Symbol" w:hAnsi="Symbol" w:cs="Symbol"/>
    </w:rPr>
  </w:style>
  <w:style w:type="character" w:customStyle="1" w:styleId="WW8Num7z1">
    <w:name w:val="WW8Num7z1"/>
    <w:rsid w:val="00AD3AD1"/>
    <w:rPr>
      <w:rFonts w:ascii="Courier New" w:hAnsi="Courier New" w:cs="Courier New"/>
    </w:rPr>
  </w:style>
  <w:style w:type="character" w:customStyle="1" w:styleId="WW8Num7z2">
    <w:name w:val="WW8Num7z2"/>
    <w:rsid w:val="00AD3AD1"/>
    <w:rPr>
      <w:rFonts w:ascii="Wingdings" w:hAnsi="Wingdings" w:cs="Wingdings"/>
    </w:rPr>
  </w:style>
  <w:style w:type="character" w:customStyle="1" w:styleId="WW8Num10z0">
    <w:name w:val="WW8Num10z0"/>
    <w:rsid w:val="00AD3AD1"/>
    <w:rPr>
      <w:rFonts w:ascii="Symbol" w:hAnsi="Symbol" w:cs="Symbol"/>
    </w:rPr>
  </w:style>
  <w:style w:type="character" w:customStyle="1" w:styleId="WW-DefaultParagraphFont">
    <w:name w:val="WW-Default Paragraph Font"/>
    <w:rsid w:val="00AD3AD1"/>
  </w:style>
  <w:style w:type="character" w:customStyle="1" w:styleId="WW-DefaultParagraphFont1">
    <w:name w:val="WW-Default Paragraph Font1"/>
    <w:rsid w:val="00AD3AD1"/>
  </w:style>
  <w:style w:type="character" w:customStyle="1" w:styleId="ListParagraphChar">
    <w:name w:val="List Paragraph Char"/>
    <w:rsid w:val="00AD3AD1"/>
  </w:style>
  <w:style w:type="character" w:customStyle="1" w:styleId="CommentReference1">
    <w:name w:val="Comment Reference1"/>
    <w:rsid w:val="00AD3AD1"/>
    <w:rPr>
      <w:sz w:val="16"/>
      <w:szCs w:val="16"/>
    </w:rPr>
  </w:style>
  <w:style w:type="character" w:customStyle="1" w:styleId="CommentTextChar">
    <w:name w:val="Comment Text Char"/>
    <w:uiPriority w:val="99"/>
    <w:rsid w:val="00AD3AD1"/>
    <w:rPr>
      <w:sz w:val="20"/>
      <w:szCs w:val="20"/>
    </w:rPr>
  </w:style>
  <w:style w:type="character" w:customStyle="1" w:styleId="CommentSubjectChar">
    <w:name w:val="Comment Subject Char"/>
    <w:uiPriority w:val="99"/>
    <w:rsid w:val="00AD3AD1"/>
    <w:rPr>
      <w:b/>
      <w:bCs/>
      <w:sz w:val="20"/>
      <w:szCs w:val="20"/>
    </w:rPr>
  </w:style>
  <w:style w:type="character" w:customStyle="1" w:styleId="BalloonTextChar">
    <w:name w:val="Balloon Text Char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AD3AD1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AD3AD1"/>
  </w:style>
  <w:style w:type="character" w:customStyle="1" w:styleId="BodyText3Char">
    <w:name w:val="Body Text 3 Char"/>
    <w:rsid w:val="00AD3AD1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AD3AD1"/>
    <w:rPr>
      <w:rFonts w:cs="font295"/>
      <w:lang w:val="en-US"/>
    </w:rPr>
  </w:style>
  <w:style w:type="character" w:customStyle="1" w:styleId="HeaderChar">
    <w:name w:val="Header Char"/>
    <w:basedOn w:val="WW-DefaultParagraphFont1"/>
    <w:rsid w:val="00AD3AD1"/>
  </w:style>
  <w:style w:type="character" w:customStyle="1" w:styleId="FooterChar">
    <w:name w:val="Footer Char"/>
    <w:basedOn w:val="WW-DefaultParagraphFont1"/>
    <w:uiPriority w:val="99"/>
    <w:rsid w:val="00AD3AD1"/>
  </w:style>
  <w:style w:type="character" w:customStyle="1" w:styleId="ListLabel1">
    <w:name w:val="ListLabel 1"/>
    <w:rsid w:val="00AD3AD1"/>
    <w:rPr>
      <w:rFonts w:cs="Courier New"/>
    </w:rPr>
  </w:style>
  <w:style w:type="character" w:customStyle="1" w:styleId="ListLabel2">
    <w:name w:val="ListLabel 2"/>
    <w:rsid w:val="00AD3AD1"/>
    <w:rPr>
      <w:b/>
      <w:i w:val="0"/>
      <w:sz w:val="24"/>
      <w:szCs w:val="24"/>
    </w:rPr>
  </w:style>
  <w:style w:type="character" w:customStyle="1" w:styleId="ListLabel3">
    <w:name w:val="ListLabel 3"/>
    <w:rsid w:val="00AD3AD1"/>
    <w:rPr>
      <w:rFonts w:cs="Arial"/>
      <w:i w:val="0"/>
      <w:sz w:val="24"/>
    </w:rPr>
  </w:style>
  <w:style w:type="character" w:customStyle="1" w:styleId="ListLabel4">
    <w:name w:val="ListLabel 4"/>
    <w:rsid w:val="00AD3AD1"/>
    <w:rPr>
      <w:rFonts w:cs="Arial"/>
      <w:b w:val="0"/>
      <w:i w:val="0"/>
      <w:sz w:val="24"/>
    </w:rPr>
  </w:style>
  <w:style w:type="character" w:customStyle="1" w:styleId="ListLabel5">
    <w:name w:val="ListLabel 5"/>
    <w:rsid w:val="00AD3AD1"/>
    <w:rPr>
      <w:rFonts w:cs="Calibri"/>
    </w:rPr>
  </w:style>
  <w:style w:type="character" w:customStyle="1" w:styleId="ListLabel6">
    <w:name w:val="ListLabel 6"/>
    <w:rsid w:val="00AD3AD1"/>
    <w:rPr>
      <w:b w:val="0"/>
      <w:i w:val="0"/>
      <w:color w:val="00000A"/>
    </w:rPr>
  </w:style>
  <w:style w:type="character" w:customStyle="1" w:styleId="ListLabel7">
    <w:name w:val="ListLabel 7"/>
    <w:rsid w:val="00AD3AD1"/>
    <w:rPr>
      <w:rFonts w:eastAsia="TimesNewRomanPSMT" w:cs="Times New Roman"/>
    </w:rPr>
  </w:style>
  <w:style w:type="character" w:customStyle="1" w:styleId="ListLabel8">
    <w:name w:val="ListLabel 8"/>
    <w:rsid w:val="00AD3AD1"/>
    <w:rPr>
      <w:i w:val="0"/>
    </w:rPr>
  </w:style>
  <w:style w:type="character" w:customStyle="1" w:styleId="NumberingSymbols">
    <w:name w:val="Numbering Symbols"/>
    <w:rsid w:val="00AD3AD1"/>
  </w:style>
  <w:style w:type="character" w:customStyle="1" w:styleId="FootnoteCharacters">
    <w:name w:val="Footnote Characters"/>
    <w:rsid w:val="00AD3AD1"/>
    <w:rPr>
      <w:vertAlign w:val="superscript"/>
    </w:rPr>
  </w:style>
  <w:style w:type="paragraph" w:customStyle="1" w:styleId="Heading">
    <w:name w:val="Heading"/>
    <w:basedOn w:val="Normal"/>
    <w:next w:val="BodyText"/>
    <w:rsid w:val="00AD3A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AD3AD1"/>
    <w:rPr>
      <w:rFonts w:cs="Mangal"/>
    </w:rPr>
  </w:style>
  <w:style w:type="paragraph" w:styleId="Caption">
    <w:name w:val="caption"/>
    <w:basedOn w:val="Normal"/>
    <w:qFormat/>
    <w:rsid w:val="00AD3A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D3AD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3AD1"/>
    <w:pPr>
      <w:ind w:left="720"/>
    </w:pPr>
  </w:style>
  <w:style w:type="paragraph" w:customStyle="1" w:styleId="CommentText1">
    <w:name w:val="Comment Text1"/>
    <w:basedOn w:val="Normal"/>
    <w:rsid w:val="00AD3AD1"/>
    <w:rPr>
      <w:sz w:val="20"/>
      <w:szCs w:val="20"/>
    </w:rPr>
  </w:style>
  <w:style w:type="paragraph" w:customStyle="1" w:styleId="CommentSubject1">
    <w:name w:val="Comment Subject1"/>
    <w:basedOn w:val="CommentText1"/>
    <w:rsid w:val="00AD3AD1"/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AD3AD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AD3AD1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AD3AD1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AD3AD1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AD3AD1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AD3AD1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D3AD1"/>
    <w:pPr>
      <w:suppressLineNumbers/>
    </w:pPr>
  </w:style>
  <w:style w:type="paragraph" w:customStyle="1" w:styleId="TableHeading">
    <w:name w:val="Table Heading"/>
    <w:basedOn w:val="TableContents"/>
    <w:rsid w:val="00AD3AD1"/>
    <w:pPr>
      <w:jc w:val="center"/>
    </w:pPr>
    <w:rPr>
      <w:b/>
      <w:bCs/>
    </w:rPr>
  </w:style>
  <w:style w:type="table" w:styleId="TableGrid">
    <w:name w:val="Table Grid"/>
    <w:basedOn w:val="TableNormal"/>
    <w:rsid w:val="00AD3AD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D3AD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D3AD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D3AD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D3AD1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customStyle="1" w:styleId="yiv0773419143msonormal">
    <w:name w:val="yiv0773419143msonormal"/>
    <w:basedOn w:val="Normal"/>
    <w:rsid w:val="00AD3AD1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</w:rPr>
  </w:style>
  <w:style w:type="paragraph" w:styleId="Revision">
    <w:name w:val="Revision"/>
    <w:hidden/>
    <w:uiPriority w:val="99"/>
    <w:semiHidden/>
    <w:rsid w:val="00AD3AD1"/>
    <w:pPr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D3AD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D3AD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3AD1"/>
    <w:rPr>
      <w:color w:val="0000FF"/>
      <w:u w:val="single"/>
    </w:rPr>
  </w:style>
  <w:style w:type="character" w:styleId="Strong">
    <w:name w:val="Strong"/>
    <w:uiPriority w:val="22"/>
    <w:qFormat/>
    <w:rsid w:val="00AD3AD1"/>
    <w:rPr>
      <w:b/>
      <w:bCs/>
    </w:rPr>
  </w:style>
  <w:style w:type="character" w:styleId="PageNumber">
    <w:name w:val="page number"/>
    <w:uiPriority w:val="99"/>
    <w:rsid w:val="00AD3AD1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AD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D3AD1"/>
    <w:pPr>
      <w:suppressAutoHyphens w:val="0"/>
      <w:spacing w:line="240" w:lineRule="auto"/>
    </w:pPr>
    <w:rPr>
      <w:rFonts w:eastAsia="Times New Roman"/>
      <w:color w:val="auto"/>
      <w:kern w:val="0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D3AD1"/>
    <w:pPr>
      <w:suppressAutoHyphens w:val="0"/>
      <w:spacing w:after="120" w:line="240" w:lineRule="auto"/>
      <w:ind w:left="360"/>
    </w:pPr>
    <w:rPr>
      <w:rFonts w:eastAsia="Times New Roman"/>
      <w:color w:val="auto"/>
      <w:kern w:val="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3AD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D3AD1"/>
    <w:pPr>
      <w:suppressAutoHyphens w:val="0"/>
      <w:spacing w:line="240" w:lineRule="auto"/>
    </w:pPr>
    <w:rPr>
      <w:rFonts w:ascii="Courier New" w:eastAsia="Times New Roman" w:hAnsi="Courier New"/>
      <w:color w:val="auto"/>
      <w:kern w:val="0"/>
      <w:sz w:val="20"/>
      <w:szCs w:val="20"/>
      <w:lang w:val="sl-SI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3AD1"/>
    <w:rPr>
      <w:rFonts w:ascii="Courier New" w:eastAsia="Times New Roman" w:hAnsi="Courier New" w:cs="Times New Roman"/>
      <w:sz w:val="20"/>
      <w:szCs w:val="20"/>
      <w:lang w:val="sl-SI"/>
    </w:rPr>
  </w:style>
  <w:style w:type="character" w:customStyle="1" w:styleId="Bodytext16">
    <w:name w:val="Body text (16)"/>
    <w:rsid w:val="00AD3AD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apple-converted-space">
    <w:name w:val="apple-converted-space"/>
    <w:basedOn w:val="DefaultParagraphFont"/>
    <w:rsid w:val="00AD3AD1"/>
  </w:style>
  <w:style w:type="character" w:styleId="FootnoteReference">
    <w:name w:val="footnote reference"/>
    <w:uiPriority w:val="99"/>
    <w:semiHidden/>
    <w:rsid w:val="00AD3A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5</cp:revision>
  <cp:lastPrinted>2025-07-22T09:19:00Z</cp:lastPrinted>
  <dcterms:created xsi:type="dcterms:W3CDTF">2025-07-22T08:49:00Z</dcterms:created>
  <dcterms:modified xsi:type="dcterms:W3CDTF">2025-07-22T09:22:00Z</dcterms:modified>
</cp:coreProperties>
</file>