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39" w:rsidRDefault="00800939" w:rsidP="5B04E19C">
      <w:pPr>
        <w:tabs>
          <w:tab w:val="left" w:pos="819"/>
        </w:tabs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926FC" w:rsidRDefault="00B926FC" w:rsidP="5B04E19C">
      <w:pPr>
        <w:tabs>
          <w:tab w:val="left" w:pos="819"/>
        </w:tabs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55BC1" w:rsidRPr="004B574C" w:rsidRDefault="77E84D97" w:rsidP="5B04E19C">
      <w:pPr>
        <w:tabs>
          <w:tab w:val="left" w:pos="819"/>
        </w:tabs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B574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Прилог </w:t>
      </w:r>
      <w:r w:rsidR="00062415" w:rsidRPr="004B574C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Pr="004B574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5B04E19C" w:rsidRDefault="5B04E19C" w:rsidP="5B04E19C">
      <w:pPr>
        <w:tabs>
          <w:tab w:val="left" w:pos="819"/>
        </w:tabs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00939" w:rsidRDefault="00800939" w:rsidP="5B04E19C">
      <w:pPr>
        <w:tabs>
          <w:tab w:val="left" w:pos="819"/>
        </w:tabs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926FC" w:rsidRPr="004B574C" w:rsidRDefault="00B926FC" w:rsidP="5B04E19C">
      <w:pPr>
        <w:tabs>
          <w:tab w:val="left" w:pos="819"/>
        </w:tabs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B574C" w:rsidRDefault="77E84D97" w:rsidP="004B574C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B574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Информација </w:t>
      </w:r>
      <w:r w:rsidR="00D55BC1" w:rsidRPr="004B574C">
        <w:rPr>
          <w:rFonts w:asciiTheme="minorHAnsi" w:eastAsia="Times New Roman" w:hAnsiTheme="minorHAnsi" w:cstheme="minorHAnsi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4B574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и законској регулативи по којој се изводе мере енергетске санације </w:t>
      </w:r>
    </w:p>
    <w:p w:rsidR="00D55BC1" w:rsidRPr="004B574C" w:rsidRDefault="00EB6AF3" w:rsidP="004B574C">
      <w:pPr>
        <w:jc w:val="center"/>
        <w:rPr>
          <w:rFonts w:asciiTheme="minorHAnsi" w:eastAsia="Times New Roman" w:hAnsiTheme="minorHAnsi" w:cstheme="minorHAnsi"/>
          <w:bCs/>
          <w:szCs w:val="24"/>
        </w:rPr>
      </w:pPr>
      <w:r w:rsidRPr="004B574C">
        <w:rPr>
          <w:rFonts w:asciiTheme="minorHAnsi" w:eastAsia="Times New Roman" w:hAnsiTheme="minorHAnsi" w:cstheme="minorHAnsi"/>
          <w:bCs/>
          <w:szCs w:val="24"/>
        </w:rPr>
        <w:t>(попуњава ЈЛС – Комисија за реализацију мера енергетске санације</w:t>
      </w:r>
      <w:r w:rsidR="00BA7F15" w:rsidRPr="004B574C">
        <w:rPr>
          <w:rFonts w:asciiTheme="minorHAnsi" w:eastAsia="Times New Roman" w:hAnsiTheme="minorHAnsi" w:cstheme="minorHAnsi"/>
          <w:bCs/>
          <w:szCs w:val="24"/>
        </w:rPr>
        <w:t xml:space="preserve"> уз помоћ органа н</w:t>
      </w:r>
      <w:r w:rsidR="004B574C" w:rsidRPr="004B574C">
        <w:rPr>
          <w:rFonts w:asciiTheme="minorHAnsi" w:eastAsia="Times New Roman" w:hAnsiTheme="minorHAnsi" w:cstheme="minorHAnsi"/>
          <w:bCs/>
          <w:szCs w:val="24"/>
        </w:rPr>
        <w:t>адлежног за грађевинске послове</w:t>
      </w:r>
      <w:r w:rsidRPr="004B574C">
        <w:rPr>
          <w:rFonts w:asciiTheme="minorHAnsi" w:eastAsia="Times New Roman" w:hAnsiTheme="minorHAnsi" w:cstheme="minorHAnsi"/>
          <w:bCs/>
          <w:szCs w:val="24"/>
        </w:rPr>
        <w:t>)</w:t>
      </w:r>
    </w:p>
    <w:p w:rsidR="00D55BC1" w:rsidRDefault="00D55BC1" w:rsidP="00D55BC1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B574C" w:rsidRPr="004B574C" w:rsidRDefault="004B574C" w:rsidP="00D55BC1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55BC1" w:rsidRDefault="00D55BC1" w:rsidP="004B574C">
      <w:pPr>
        <w:spacing w:line="276" w:lineRule="auto"/>
        <w:jc w:val="both"/>
        <w:rPr>
          <w:rFonts w:asciiTheme="minorHAnsi" w:hAnsiTheme="minorHAnsi" w:cstheme="minorHAnsi"/>
        </w:rPr>
      </w:pPr>
      <w:r w:rsidRPr="004B574C">
        <w:rPr>
          <w:rFonts w:asciiTheme="minorHAnsi" w:hAnsiTheme="minorHAnsi" w:cstheme="minorHAnsi"/>
          <w:bCs/>
          <w:lang w:val="sr-Cyrl-CS"/>
        </w:rPr>
        <w:t xml:space="preserve">За потребе </w:t>
      </w:r>
      <w:r w:rsidR="00835F3B" w:rsidRPr="004B574C">
        <w:rPr>
          <w:rFonts w:asciiTheme="minorHAnsi" w:hAnsiTheme="minorHAnsi" w:cstheme="minorHAnsi"/>
          <w:bCs/>
          <w:lang w:val="sr-Cyrl-CS"/>
        </w:rPr>
        <w:t>ефикасне реализације Програма енергетске санације</w:t>
      </w:r>
      <w:r w:rsidRPr="004B574C">
        <w:rPr>
          <w:rFonts w:asciiTheme="minorHAnsi" w:hAnsiTheme="minorHAnsi" w:cstheme="minorHAnsi"/>
          <w:bCs/>
          <w:lang w:val="sr-Cyrl-CS"/>
        </w:rPr>
        <w:t xml:space="preserve"> потребно је </w:t>
      </w:r>
      <w:r w:rsidR="00835F3B" w:rsidRPr="004B574C">
        <w:rPr>
          <w:rFonts w:asciiTheme="minorHAnsi" w:hAnsiTheme="minorHAnsi" w:cstheme="minorHAnsi"/>
          <w:bCs/>
          <w:lang w:val="sr-Cyrl-CS"/>
        </w:rPr>
        <w:t xml:space="preserve">да привредни субјект у понуду </w:t>
      </w:r>
      <w:r w:rsidR="004B574C">
        <w:rPr>
          <w:rFonts w:asciiTheme="minorHAnsi" w:hAnsiTheme="minorHAnsi" w:cstheme="minorHAnsi"/>
          <w:bCs/>
        </w:rPr>
        <w:t>породичних кућа и станова</w:t>
      </w:r>
      <w:r w:rsidR="00835F3B" w:rsidRPr="004B574C">
        <w:rPr>
          <w:rFonts w:asciiTheme="minorHAnsi" w:hAnsiTheme="minorHAnsi" w:cstheme="minorHAnsi"/>
          <w:bCs/>
          <w:lang w:val="sr-Cyrl-CS"/>
        </w:rPr>
        <w:t xml:space="preserve"> урачуна израду техничке документације за реализацију</w:t>
      </w:r>
      <w:r w:rsidRPr="004B574C">
        <w:rPr>
          <w:rFonts w:asciiTheme="minorHAnsi" w:hAnsiTheme="minorHAnsi" w:cstheme="minorHAnsi"/>
          <w:bCs/>
          <w:lang w:val="sr-Cyrl-CS"/>
        </w:rPr>
        <w:t xml:space="preserve"> </w:t>
      </w:r>
      <w:r w:rsidR="005252B2" w:rsidRPr="004B574C">
        <w:rPr>
          <w:rFonts w:asciiTheme="minorHAnsi" w:hAnsiTheme="minorHAnsi" w:cstheme="minorHAnsi"/>
          <w:lang w:val="sr-Cyrl-CS"/>
        </w:rPr>
        <w:t>мер</w:t>
      </w:r>
      <w:r w:rsidR="004B574C">
        <w:rPr>
          <w:rFonts w:asciiTheme="minorHAnsi" w:hAnsiTheme="minorHAnsi" w:cstheme="minorHAnsi"/>
          <w:lang w:val="sr-Cyrl-CS"/>
        </w:rPr>
        <w:t>е</w:t>
      </w:r>
      <w:r w:rsidR="005252B2" w:rsidRPr="004B574C">
        <w:rPr>
          <w:rFonts w:asciiTheme="minorHAnsi" w:hAnsiTheme="minorHAnsi" w:cstheme="minorHAnsi"/>
          <w:lang w:val="sr-Cyrl-CS"/>
        </w:rPr>
        <w:t xml:space="preserve"> енергетске ефикасности</w:t>
      </w:r>
      <w:r w:rsidR="00835F3B" w:rsidRPr="004B574C">
        <w:rPr>
          <w:rFonts w:asciiTheme="minorHAnsi" w:hAnsiTheme="minorHAnsi" w:cstheme="minorHAnsi"/>
          <w:lang w:val="sr-Cyrl-CS"/>
        </w:rPr>
        <w:t xml:space="preserve"> </w:t>
      </w:r>
    </w:p>
    <w:p w:rsidR="004B574C" w:rsidRDefault="004B574C" w:rsidP="00D55BC1">
      <w:pPr>
        <w:jc w:val="both"/>
        <w:rPr>
          <w:rFonts w:asciiTheme="minorHAnsi" w:hAnsiTheme="minorHAnsi" w:cstheme="minorHAnsi"/>
        </w:rPr>
      </w:pPr>
    </w:p>
    <w:p w:rsidR="004B574C" w:rsidRPr="004B574C" w:rsidRDefault="004B574C" w:rsidP="00D55BC1">
      <w:pPr>
        <w:jc w:val="both"/>
        <w:rPr>
          <w:rFonts w:asciiTheme="minorHAnsi" w:hAnsiTheme="minorHAnsi" w:cstheme="minorHAnsi"/>
          <w:bCs/>
        </w:rPr>
      </w:pPr>
    </w:p>
    <w:p w:rsidR="00EB6AF3" w:rsidRPr="004B574C" w:rsidRDefault="005A0DDB" w:rsidP="00800939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/>
        </w:rPr>
        <w:t>З</w:t>
      </w:r>
      <w:r w:rsidR="00EB6AF3" w:rsidRPr="004B574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амен</w:t>
      </w:r>
      <w:r w:rsidR="1EB11A97" w:rsidRPr="004B574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а</w:t>
      </w:r>
      <w:r w:rsidR="00EB6AF3" w:rsidRPr="004B574C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505C24" w:rsidRPr="00620A4F" w:rsidRDefault="00505C24" w:rsidP="00505C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4"/>
          <w:lang w:val="sr-Cyrl-CS"/>
        </w:rPr>
      </w:pPr>
      <w:r w:rsidRPr="00620A4F">
        <w:rPr>
          <w:rFonts w:asciiTheme="minorHAnsi" w:eastAsia="Calibri" w:hAnsiTheme="minorHAnsi" w:cstheme="minorHAnsi"/>
          <w:szCs w:val="24"/>
          <w:lang w:val="sr-Cyrl-CS"/>
        </w:rPr>
        <w:t>Спољна столарија са следећим минималним техничким карактеристикама (</w:t>
      </w:r>
      <w:r w:rsidRPr="00620A4F">
        <w:rPr>
          <w:rFonts w:asciiTheme="minorHAnsi" w:eastAsia="Calibri" w:hAnsiTheme="minorHAnsi" w:cstheme="minorHAnsi"/>
          <w:szCs w:val="24"/>
        </w:rPr>
        <w:t>U</w:t>
      </w:r>
      <w:r w:rsidRPr="00620A4F">
        <w:rPr>
          <w:rFonts w:asciiTheme="minorHAnsi" w:eastAsia="Calibri" w:hAnsiTheme="minorHAnsi" w:cstheme="minorHAnsi"/>
          <w:szCs w:val="24"/>
          <w:lang w:val="sr-Cyrl-CS"/>
        </w:rPr>
        <w:t xml:space="preserve">-коефицијент пролаза топлоте): </w:t>
      </w:r>
    </w:p>
    <w:p w:rsidR="00505C24" w:rsidRPr="00620A4F" w:rsidRDefault="00505C24" w:rsidP="00505C24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Theme="minorHAnsi" w:eastAsia="Calibri" w:hAnsiTheme="minorHAnsi" w:cstheme="minorHAnsi"/>
          <w:szCs w:val="24"/>
          <w:lang w:val="sr-Cyrl-CS"/>
        </w:rPr>
      </w:pPr>
      <w:r w:rsidRPr="00620A4F">
        <w:rPr>
          <w:rFonts w:asciiTheme="minorHAnsi" w:eastAsia="Calibri" w:hAnsiTheme="minorHAnsi" w:cstheme="minorHAnsi"/>
          <w:szCs w:val="24"/>
        </w:rPr>
        <w:t>U</w:t>
      </w:r>
      <w:r w:rsidRPr="00620A4F">
        <w:rPr>
          <w:rFonts w:asciiTheme="minorHAnsi" w:eastAsia="Calibri" w:hAnsiTheme="minorHAnsi" w:cstheme="minorHAnsi"/>
          <w:szCs w:val="24"/>
          <w:lang w:val="sr-Cyrl-CS"/>
        </w:rPr>
        <w:t>≤ 1.3 W/</w:t>
      </w:r>
      <w:r w:rsidRPr="00620A4F">
        <w:rPr>
          <w:rFonts w:asciiTheme="minorHAnsi" w:eastAsia="Calibri" w:hAnsiTheme="minorHAnsi" w:cstheme="minorHAnsi"/>
          <w:szCs w:val="24"/>
        </w:rPr>
        <w:t>m</w:t>
      </w:r>
      <w:r w:rsidRPr="00620A4F">
        <w:rPr>
          <w:rFonts w:asciiTheme="minorHAnsi" w:eastAsia="Calibri" w:hAnsiTheme="minorHAnsi" w:cstheme="minorHAnsi"/>
          <w:szCs w:val="24"/>
          <w:vertAlign w:val="superscript"/>
          <w:lang w:val="sr-Cyrl-CS"/>
        </w:rPr>
        <w:t>2</w:t>
      </w:r>
      <w:r w:rsidRPr="00620A4F">
        <w:rPr>
          <w:rFonts w:asciiTheme="minorHAnsi" w:eastAsia="Calibri" w:hAnsiTheme="minorHAnsi" w:cstheme="minorHAnsi"/>
          <w:szCs w:val="24"/>
          <w:lang w:val="sr-Cyrl-CS"/>
        </w:rPr>
        <w:t>К за остакљење прозора и балконских врата</w:t>
      </w:r>
      <w:r w:rsidRPr="00620A4F">
        <w:rPr>
          <w:rFonts w:asciiTheme="minorHAnsi" w:eastAsia="Calibri" w:hAnsiTheme="minorHAnsi" w:cstheme="minorHAnsi"/>
          <w:szCs w:val="24"/>
        </w:rPr>
        <w:t>;</w:t>
      </w:r>
      <w:r w:rsidRPr="00620A4F">
        <w:rPr>
          <w:rFonts w:asciiTheme="minorHAnsi" w:eastAsia="Calibri" w:hAnsiTheme="minorHAnsi" w:cstheme="minorHAnsi"/>
          <w:szCs w:val="24"/>
          <w:lang w:val="sr-Cyrl-CS"/>
        </w:rPr>
        <w:t xml:space="preserve"> </w:t>
      </w:r>
    </w:p>
    <w:p w:rsidR="00505C24" w:rsidRPr="00620A4F" w:rsidRDefault="00505C24" w:rsidP="00505C24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Theme="minorHAnsi" w:eastAsia="Calibri" w:hAnsiTheme="minorHAnsi" w:cstheme="minorHAnsi"/>
          <w:szCs w:val="24"/>
          <w:lang w:val="sr-Cyrl-CS"/>
        </w:rPr>
      </w:pPr>
      <w:r w:rsidRPr="00620A4F">
        <w:rPr>
          <w:rFonts w:asciiTheme="minorHAnsi" w:eastAsia="Calibri" w:hAnsiTheme="minorHAnsi" w:cstheme="minorHAnsi"/>
          <w:szCs w:val="24"/>
        </w:rPr>
        <w:t>U</w:t>
      </w:r>
      <w:r w:rsidRPr="00620A4F">
        <w:rPr>
          <w:rFonts w:asciiTheme="minorHAnsi" w:eastAsia="Calibri" w:hAnsiTheme="minorHAnsi" w:cstheme="minorHAnsi"/>
          <w:szCs w:val="24"/>
          <w:lang w:val="sr-Cyrl-CS"/>
        </w:rPr>
        <w:t>≤ 1.3 W/</w:t>
      </w:r>
      <w:r w:rsidRPr="00620A4F">
        <w:rPr>
          <w:rFonts w:asciiTheme="minorHAnsi" w:eastAsia="Calibri" w:hAnsiTheme="minorHAnsi" w:cstheme="minorHAnsi"/>
          <w:szCs w:val="24"/>
        </w:rPr>
        <w:t>m</w:t>
      </w:r>
      <w:r w:rsidRPr="00620A4F">
        <w:rPr>
          <w:rFonts w:asciiTheme="minorHAnsi" w:eastAsia="Calibri" w:hAnsiTheme="minorHAnsi" w:cstheme="minorHAnsi"/>
          <w:szCs w:val="24"/>
          <w:vertAlign w:val="superscript"/>
          <w:lang w:val="sr-Cyrl-CS"/>
        </w:rPr>
        <w:t>2</w:t>
      </w:r>
      <w:r w:rsidRPr="00620A4F">
        <w:rPr>
          <w:rFonts w:asciiTheme="minorHAnsi" w:eastAsia="Calibri" w:hAnsiTheme="minorHAnsi" w:cstheme="minorHAnsi"/>
          <w:szCs w:val="24"/>
          <w:lang w:val="sr-Cyrl-CS"/>
        </w:rPr>
        <w:t>К за профиле прозора и балконских врата;</w:t>
      </w:r>
    </w:p>
    <w:p w:rsidR="00505C24" w:rsidRPr="00620A4F" w:rsidRDefault="00505C24" w:rsidP="00505C24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Theme="minorHAnsi" w:eastAsia="Calibri" w:hAnsiTheme="minorHAnsi" w:cstheme="minorHAnsi"/>
          <w:szCs w:val="24"/>
        </w:rPr>
      </w:pPr>
      <w:r w:rsidRPr="00620A4F">
        <w:rPr>
          <w:rFonts w:asciiTheme="minorHAnsi" w:eastAsia="Calibri" w:hAnsiTheme="minorHAnsi" w:cstheme="minorHAnsi"/>
          <w:szCs w:val="24"/>
        </w:rPr>
        <w:t>U</w:t>
      </w:r>
      <w:r w:rsidRPr="00620A4F">
        <w:rPr>
          <w:rFonts w:asciiTheme="minorHAnsi" w:eastAsia="Calibri" w:hAnsiTheme="minorHAnsi" w:cstheme="minorHAnsi"/>
          <w:szCs w:val="24"/>
          <w:lang w:val="sr-Cyrl-CS"/>
        </w:rPr>
        <w:t>≤ 1.</w:t>
      </w:r>
      <w:r w:rsidRPr="00620A4F">
        <w:rPr>
          <w:rFonts w:asciiTheme="minorHAnsi" w:eastAsia="Calibri" w:hAnsiTheme="minorHAnsi" w:cstheme="minorHAnsi"/>
          <w:szCs w:val="24"/>
        </w:rPr>
        <w:t>6</w:t>
      </w:r>
      <w:r w:rsidRPr="00620A4F">
        <w:rPr>
          <w:rFonts w:asciiTheme="minorHAnsi" w:eastAsia="Calibri" w:hAnsiTheme="minorHAnsi" w:cstheme="minorHAnsi"/>
          <w:szCs w:val="24"/>
          <w:lang w:val="sr-Cyrl-CS"/>
        </w:rPr>
        <w:t xml:space="preserve"> W/</w:t>
      </w:r>
      <w:r w:rsidRPr="00620A4F">
        <w:rPr>
          <w:rFonts w:asciiTheme="minorHAnsi" w:eastAsia="Calibri" w:hAnsiTheme="minorHAnsi" w:cstheme="minorHAnsi"/>
          <w:szCs w:val="24"/>
        </w:rPr>
        <w:t>m</w:t>
      </w:r>
      <w:r w:rsidRPr="00620A4F">
        <w:rPr>
          <w:rFonts w:asciiTheme="minorHAnsi" w:eastAsia="Calibri" w:hAnsiTheme="minorHAnsi" w:cstheme="minorHAnsi"/>
          <w:szCs w:val="24"/>
          <w:vertAlign w:val="superscript"/>
          <w:lang w:val="sr-Cyrl-CS"/>
        </w:rPr>
        <w:t>2</w:t>
      </w:r>
      <w:r w:rsidRPr="00620A4F">
        <w:rPr>
          <w:rFonts w:asciiTheme="minorHAnsi" w:eastAsia="Calibri" w:hAnsiTheme="minorHAnsi" w:cstheme="minorHAnsi"/>
          <w:szCs w:val="24"/>
          <w:lang w:val="sr-Cyrl-CS"/>
        </w:rPr>
        <w:t>К за врата ка негрејаним просторима</w:t>
      </w:r>
      <w:r w:rsidRPr="00620A4F">
        <w:rPr>
          <w:rFonts w:asciiTheme="minorHAnsi" w:eastAsia="Calibri" w:hAnsiTheme="minorHAnsi" w:cstheme="minorHAnsi"/>
          <w:szCs w:val="24"/>
        </w:rPr>
        <w:t>.</w:t>
      </w:r>
    </w:p>
    <w:p w:rsidR="00505C24" w:rsidRDefault="00505C24" w:rsidP="00505C24">
      <w:pPr>
        <w:pStyle w:val="ListParagraph"/>
        <w:spacing w:after="0" w:line="240" w:lineRule="auto"/>
        <w:ind w:left="851"/>
        <w:jc w:val="both"/>
        <w:rPr>
          <w:rFonts w:eastAsia="Calibri" w:cstheme="minorHAnsi"/>
          <w:szCs w:val="24"/>
        </w:rPr>
      </w:pPr>
    </w:p>
    <w:p w:rsidR="005A0DDB" w:rsidRPr="005A0DDB" w:rsidRDefault="005A0DDB" w:rsidP="005A0DD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  <w:lang w:val="sr-Cyrl-CS"/>
        </w:rPr>
      </w:pPr>
      <w:r w:rsidRPr="005A0DDB">
        <w:rPr>
          <w:rFonts w:asciiTheme="minorHAnsi" w:eastAsia="Calibri" w:hAnsiTheme="minorHAnsi" w:cstheme="minorHAnsi"/>
          <w:b/>
          <w:sz w:val="24"/>
          <w:szCs w:val="24"/>
          <w:lang/>
        </w:rPr>
        <w:t>M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ера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/>
        </w:rPr>
        <w:t xml:space="preserve"> 1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се реализује на основу Правилника о суфинансирању мера енергетске санације, породичних кућа и станова, а радови се изводе према предмеру и предрачуну / профактури сачињен од стране привредног субјекта, а за потребе крајњег корисника.</w:t>
      </w:r>
    </w:p>
    <w:p w:rsidR="005A0DDB" w:rsidRPr="005A0DDB" w:rsidRDefault="005A0DDB" w:rsidP="005A0DDB">
      <w:pPr>
        <w:autoSpaceDE w:val="0"/>
        <w:autoSpaceDN w:val="0"/>
        <w:adjustRightInd w:val="0"/>
        <w:jc w:val="both"/>
        <w:rPr>
          <w:rFonts w:eastAsia="Calibri" w:cstheme="minorHAnsi"/>
          <w:b/>
          <w:lang/>
        </w:rPr>
      </w:pPr>
    </w:p>
    <w:p w:rsidR="00505C24" w:rsidRPr="00027543" w:rsidRDefault="00505C24" w:rsidP="00505C24">
      <w:pPr>
        <w:pStyle w:val="ListParagraph"/>
        <w:spacing w:after="0" w:line="240" w:lineRule="auto"/>
        <w:ind w:left="851"/>
        <w:jc w:val="both"/>
        <w:rPr>
          <w:rFonts w:eastAsia="Calibri" w:cstheme="minorHAnsi"/>
          <w:szCs w:val="24"/>
        </w:rPr>
      </w:pPr>
    </w:p>
    <w:p w:rsidR="00505C24" w:rsidRPr="005A0DDB" w:rsidRDefault="00505C24" w:rsidP="005A0DD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eastAsia="Calibri" w:cstheme="minorHAnsi"/>
          <w:bCs/>
          <w:szCs w:val="24"/>
          <w:lang w:val="sr-Cyrl-CS"/>
        </w:rPr>
      </w:pPr>
      <w:r w:rsidRPr="005A0DDB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Постављања термичке изолације спољних зидова, подова на тлу и осталих делова термичког омотача према негрејаном простору</w:t>
      </w:r>
      <w:r w:rsidRPr="005A0DDB">
        <w:rPr>
          <w:rFonts w:eastAsia="Calibri" w:cstheme="minorHAnsi"/>
          <w:bCs/>
          <w:szCs w:val="24"/>
          <w:lang w:val="sr-Cyrl-CS"/>
        </w:rPr>
        <w:t>.</w:t>
      </w:r>
    </w:p>
    <w:p w:rsidR="00505C24" w:rsidRPr="00620A4F" w:rsidRDefault="00505C24" w:rsidP="005A0DD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sr-Cyrl-CS"/>
        </w:rPr>
      </w:pPr>
      <w:r w:rsidRPr="00620A4F">
        <w:rPr>
          <w:rFonts w:asciiTheme="minorHAnsi" w:eastAsia="Calibri" w:hAnsiTheme="minorHAnsi" w:cstheme="minorHAnsi"/>
          <w:szCs w:val="24"/>
          <w:lang w:val="sr-Cyrl-CS"/>
        </w:rPr>
        <w:t>Овом</w:t>
      </w:r>
      <w:r w:rsidRPr="00620A4F">
        <w:rPr>
          <w:rFonts w:asciiTheme="minorHAnsi" w:eastAsia="Calibri" w:hAnsiTheme="minorHAnsi" w:cstheme="minorHAnsi"/>
          <w:lang w:val="sr-Cyrl-CS"/>
        </w:rPr>
        <w:t xml:space="preserve"> мером је неопходно испунити следеће критеријуме енергетске ефикасности: </w:t>
      </w:r>
    </w:p>
    <w:p w:rsidR="00505C24" w:rsidRPr="00620A4F" w:rsidRDefault="00505C24" w:rsidP="00620A4F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Theme="minorHAnsi" w:eastAsia="Calibri" w:hAnsiTheme="minorHAnsi" w:cstheme="minorHAnsi"/>
          <w:lang w:val="sr-Cyrl-CS"/>
        </w:rPr>
      </w:pPr>
      <w:r w:rsidRPr="00620A4F">
        <w:rPr>
          <w:rFonts w:asciiTheme="minorHAnsi" w:eastAsia="Calibri" w:hAnsiTheme="minorHAnsi" w:cstheme="minorHAnsi"/>
          <w:lang w:val="sr-Cyrl-CS"/>
        </w:rPr>
        <w:t xml:space="preserve"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 </w:t>
      </w:r>
    </w:p>
    <w:p w:rsidR="005A0DDB" w:rsidRDefault="005A0DDB" w:rsidP="005A0DD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/>
        </w:rPr>
      </w:pPr>
    </w:p>
    <w:p w:rsidR="005A0DDB" w:rsidRPr="005A0DDB" w:rsidRDefault="00620A4F" w:rsidP="005A0DDB">
      <w:pPr>
        <w:autoSpaceDE w:val="0"/>
        <w:autoSpaceDN w:val="0"/>
        <w:adjustRightInd w:val="0"/>
        <w:jc w:val="both"/>
        <w:rPr>
          <w:rFonts w:eastAsia="Calibri" w:cstheme="minorHAnsi"/>
          <w:lang w:val="sr-Cyrl-CS"/>
        </w:rPr>
      </w:pPr>
      <w:r w:rsidRPr="005A0DDB">
        <w:rPr>
          <w:rFonts w:asciiTheme="minorHAnsi" w:eastAsia="Calibri" w:hAnsiTheme="minorHAnsi" w:cstheme="minorHAnsi"/>
          <w:b/>
          <w:sz w:val="24"/>
          <w:szCs w:val="24"/>
          <w:lang/>
        </w:rPr>
        <w:t>M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ера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/>
        </w:rPr>
        <w:t>2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се реализује на основу Правилника о суфинансирању мера енергетске санације, породичних кућа и станова, а радови се изводе према предмеру и предрачуну / профактури сачињен од стране привредног субјекта, а за потребе крајњег корисника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. Потребно је добити Решење о инвестиционом одржавању издато од стране надлежног органа, по члану 145. Закона о планирању и изградњи и уз обавезно достављање елабората о енергетској ефикасности.</w:t>
      </w:r>
    </w:p>
    <w:p w:rsidR="005A0DDB" w:rsidRDefault="005A0DDB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lang w:val="sr-Cyrl-CS"/>
        </w:rPr>
      </w:pPr>
    </w:p>
    <w:p w:rsidR="00620A4F" w:rsidRDefault="00620A4F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lang w:val="sr-Cyrl-CS"/>
        </w:rPr>
      </w:pPr>
    </w:p>
    <w:p w:rsidR="00505C24" w:rsidRPr="005A0DDB" w:rsidRDefault="00505C24" w:rsidP="005A0DD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</w:pPr>
      <w:r w:rsidRPr="005A0DDB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Постављања термичке изолације испод кровног покривача или таванице</w:t>
      </w:r>
    </w:p>
    <w:p w:rsidR="00505C24" w:rsidRDefault="00505C24" w:rsidP="001F1EA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val="sr-Cyrl-CS"/>
        </w:rPr>
      </w:pPr>
      <w:r w:rsidRPr="00620A4F">
        <w:rPr>
          <w:rFonts w:asciiTheme="minorHAnsi" w:eastAsia="Calibri" w:hAnsiTheme="minorHAnsi" w:cstheme="minorHAnsi"/>
          <w:lang w:val="sr-Cyrl-CS"/>
        </w:rPr>
        <w:t xml:space="preserve">У оквиру ове мере могуће је извршити и уградњу и набавку материјала за топлотну изолацију крова или таванице изнад грејаног простора. Ова мера може обухватити, у случају да је оштећен кровни </w:t>
      </w:r>
      <w:r w:rsidRPr="00707963">
        <w:rPr>
          <w:rFonts w:asciiTheme="minorHAnsi" w:eastAsia="Calibri" w:hAnsiTheme="minorHAnsi" w:cstheme="minorHAnsi"/>
          <w:lang w:val="sr-Cyrl-CS"/>
        </w:rPr>
        <w:lastRenderedPageBreak/>
        <w:t>покривач и хидроизолациони кровни систем, и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707963" w:rsidRPr="00707963" w:rsidRDefault="00707963" w:rsidP="001F1EA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val="sr-Cyrl-CS"/>
        </w:rPr>
      </w:pPr>
    </w:p>
    <w:p w:rsidR="00505C24" w:rsidRPr="00707963" w:rsidRDefault="00505C24" w:rsidP="001F1EA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val="sr-Cyrl-CS"/>
        </w:rPr>
      </w:pPr>
      <w:r w:rsidRPr="00707963">
        <w:rPr>
          <w:rFonts w:asciiTheme="minorHAnsi" w:eastAsia="Calibri" w:hAnsiTheme="minorHAnsi" w:cstheme="minorHAnsi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505C24" w:rsidRPr="00707963" w:rsidRDefault="00505C24" w:rsidP="00620A4F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Theme="minorHAnsi" w:eastAsia="Calibri" w:hAnsiTheme="minorHAnsi" w:cstheme="minorHAnsi"/>
          <w:lang w:val="sr-Cyrl-CS"/>
        </w:rPr>
      </w:pPr>
      <w:r w:rsidRPr="00707963">
        <w:rPr>
          <w:rFonts w:asciiTheme="minorHAnsi" w:eastAsia="Calibri" w:hAnsiTheme="minorHAnsi" w:cstheme="minorHAnsi"/>
          <w:lang w:val="sr-Cyrl-CS"/>
        </w:rPr>
        <w:t>Минимална дебљина топлотне изолације крова или таванице изнад грејаног простора мора износити 20 цм, осим ако не постоји техничка могућност да се постави та дебљина изолације.</w:t>
      </w:r>
    </w:p>
    <w:p w:rsidR="005A0DDB" w:rsidRPr="005A0DDB" w:rsidRDefault="005A0DDB" w:rsidP="005A0DDB">
      <w:pPr>
        <w:autoSpaceDE w:val="0"/>
        <w:autoSpaceDN w:val="0"/>
        <w:adjustRightInd w:val="0"/>
        <w:jc w:val="both"/>
        <w:rPr>
          <w:rFonts w:eastAsia="Calibri" w:cstheme="minorHAnsi"/>
          <w:lang w:val="sr-Cyrl-CS"/>
        </w:rPr>
      </w:pPr>
    </w:p>
    <w:p w:rsidR="005A0DDB" w:rsidRPr="005A0DDB" w:rsidRDefault="005A0DDB" w:rsidP="005A0DD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  <w:lang w:val="sr-Cyrl-CS"/>
        </w:rPr>
      </w:pPr>
      <w:r w:rsidRPr="005A0DDB">
        <w:rPr>
          <w:rFonts w:asciiTheme="minorHAnsi" w:eastAsia="Calibri" w:hAnsiTheme="minorHAnsi" w:cstheme="minorHAnsi"/>
          <w:b/>
          <w:sz w:val="24"/>
          <w:szCs w:val="24"/>
          <w:lang/>
        </w:rPr>
        <w:t>M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ера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/>
        </w:rPr>
        <w:t>3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се реализује на основу Правилника о суфинансирању мера енергетске санације, породичних кућа и станова, а радови се изводе према предмеру и предрачуну / профактури сачињен од стране привредног субјекта, а за потребе крајњег корисника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. Потребно је добити Решење о инвестиционом одржавању издато од</w:t>
      </w:r>
      <w:r w:rsid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стране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надлежног органа, по члану 145. Закона о планирању и изградњи</w:t>
      </w:r>
      <w:r w:rsid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и уз обавезно достављање елабората о енергетској ефикасности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.</w:t>
      </w:r>
    </w:p>
    <w:p w:rsidR="005A0DDB" w:rsidRDefault="005A0DDB" w:rsidP="005A0DD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/>
        </w:rPr>
      </w:pPr>
    </w:p>
    <w:p w:rsidR="00505C24" w:rsidRPr="00027543" w:rsidRDefault="00505C24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lang w:val="sr-Cyrl-CS"/>
        </w:rPr>
      </w:pPr>
    </w:p>
    <w:p w:rsidR="00505C24" w:rsidRPr="005A0DDB" w:rsidRDefault="00505C24" w:rsidP="005A0DD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</w:pPr>
      <w:r w:rsidRPr="005A0DDB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Замена постојећег грејача простора на чврсто гориво (котао или пећ) ефикаснијим котлом на гас</w:t>
      </w:r>
    </w:p>
    <w:p w:rsidR="00505C24" w:rsidRPr="00620A4F" w:rsidRDefault="00505C24" w:rsidP="001F1EA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/>
        </w:rPr>
      </w:pPr>
      <w:r w:rsidRPr="00620A4F">
        <w:rPr>
          <w:rFonts w:asciiTheme="minorHAnsi" w:hAnsiTheme="minorHAnsi" w:cstheme="minorHAnsi"/>
          <w:lang w:val="sr-Cyrl-CS"/>
        </w:rPr>
        <w:t>У оквиру ове мере могуће је извршити набавку и инсталацију котлова на природни гас, грејача простора, или замена постојећег грејача простора (котао или пећ) ефикаснијим за породичне куће</w:t>
      </w:r>
      <w:r w:rsidRPr="00620A4F">
        <w:rPr>
          <w:rFonts w:asciiTheme="minorHAnsi" w:eastAsia="Calibri" w:hAnsiTheme="minorHAnsi" w:cstheme="minorHAnsi"/>
          <w:lang w:val="sr-Latn-CS"/>
        </w:rPr>
        <w:t>.</w:t>
      </w:r>
    </w:p>
    <w:p w:rsidR="001F1EA8" w:rsidRPr="00620A4F" w:rsidRDefault="001F1EA8" w:rsidP="001F1EA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/>
        </w:rPr>
      </w:pPr>
    </w:p>
    <w:p w:rsidR="00505C24" w:rsidRPr="00620A4F" w:rsidRDefault="00505C24" w:rsidP="001F1EA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505C24" w:rsidRPr="00027543" w:rsidRDefault="00505C24" w:rsidP="00620A4F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eastAsia="Calibri" w:cstheme="minorHAnsi"/>
          <w:b/>
          <w:u w:val="single"/>
          <w:lang w:val="sr-Cyrl-CS"/>
        </w:rPr>
      </w:pPr>
      <w:r w:rsidRPr="00027543">
        <w:rPr>
          <w:rFonts w:cstheme="minorHAnsi"/>
          <w:lang w:val="sr-Cyrl-CS"/>
        </w:rPr>
        <w:t xml:space="preserve">Минимални степен корисности котла (грејача простора) који користи природни гас </w:t>
      </w:r>
      <w:bookmarkStart w:id="0" w:name="_Hlk136369982"/>
      <w:r w:rsidRPr="00027543">
        <w:rPr>
          <w:rFonts w:cstheme="minorHAnsi"/>
          <w:lang w:val="sr-Cyrl-CS"/>
        </w:rPr>
        <w:t xml:space="preserve">мора бити </w:t>
      </w:r>
      <w:bookmarkEnd w:id="0"/>
      <w:r w:rsidRPr="00027543">
        <w:rPr>
          <w:rFonts w:cstheme="minorHAnsi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</w:p>
    <w:p w:rsidR="00505C24" w:rsidRDefault="00505C24" w:rsidP="00505C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val="sr-Cyrl-CS"/>
        </w:rPr>
      </w:pPr>
    </w:p>
    <w:p w:rsidR="001F1EA8" w:rsidRDefault="001F1EA8" w:rsidP="001F1EA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  <w:lang w:val="sr-Cyrl-CS"/>
        </w:rPr>
      </w:pP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>M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ера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 xml:space="preserve"> </w:t>
      </w:r>
      <w:r w:rsidR="00A654A5">
        <w:rPr>
          <w:rFonts w:asciiTheme="minorHAnsi" w:eastAsia="Calibri" w:hAnsiTheme="minorHAnsi" w:cstheme="minorHAnsi"/>
          <w:b/>
          <w:sz w:val="24"/>
          <w:szCs w:val="24"/>
          <w:lang/>
        </w:rPr>
        <w:t>4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се реализује на основу Правилника о суфинансирању мера енергетске санације, породичних кућа и станова, а радови се изводе према предмеру и предрачуну / профактури сачињен од стране привредног субјекта, а за потребе крајњег корисника. Потребно је добити Решење 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издато од стране надлежног органа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по члану 145. Закона о планирању и изградњи 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за прикључење на унутрашње гасне инсталације уз релевантну документацију достављену од стране ЈП СРБИЈАГАС.</w:t>
      </w:r>
    </w:p>
    <w:p w:rsidR="001F1EA8" w:rsidRDefault="001F1EA8" w:rsidP="001F1EA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  <w:lang w:val="sr-Cyrl-CS"/>
        </w:rPr>
      </w:pPr>
    </w:p>
    <w:p w:rsidR="001F1EA8" w:rsidRPr="001F1EA8" w:rsidRDefault="001F1EA8" w:rsidP="001F1EA8">
      <w:p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u w:val="single"/>
          <w:lang w:val="sr-Cyrl-CS"/>
        </w:rPr>
      </w:pPr>
    </w:p>
    <w:p w:rsidR="00505C24" w:rsidRPr="001F1EA8" w:rsidRDefault="00505C24" w:rsidP="001F1EA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</w:pPr>
      <w:r w:rsidRPr="001F1EA8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505C24" w:rsidRPr="00620A4F" w:rsidRDefault="00505C24" w:rsidP="001F1EA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 xml:space="preserve">У оквиру ове мере могуће је извршити набавку и монтажу котла на биомасу (дрвни пелет, брикет, сечка). </w:t>
      </w:r>
    </w:p>
    <w:p w:rsidR="001F1EA8" w:rsidRPr="00620A4F" w:rsidRDefault="001F1EA8" w:rsidP="001F1EA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sr-Cyrl-CS"/>
        </w:rPr>
      </w:pPr>
    </w:p>
    <w:p w:rsidR="00505C24" w:rsidRPr="00620A4F" w:rsidRDefault="00505C24" w:rsidP="001F1EA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>Овом мером је неопходно испунити следеће критеријуме енергетске ефикасности:</w:t>
      </w:r>
    </w:p>
    <w:p w:rsidR="00505C24" w:rsidRPr="00620A4F" w:rsidRDefault="00505C24" w:rsidP="00620A4F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 xml:space="preserve"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 </w:t>
      </w:r>
    </w:p>
    <w:p w:rsidR="001F1EA8" w:rsidRPr="00620A4F" w:rsidRDefault="001F1EA8" w:rsidP="001F1E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/>
        </w:rPr>
      </w:pPr>
    </w:p>
    <w:p w:rsidR="00505C24" w:rsidRDefault="001F1EA8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u w:val="single"/>
          <w:lang w:val="sr-Cyrl-CS"/>
        </w:rPr>
      </w:pP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>M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ера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 xml:space="preserve"> </w:t>
      </w:r>
      <w:r w:rsidR="00A654A5">
        <w:rPr>
          <w:rFonts w:asciiTheme="minorHAnsi" w:eastAsia="Calibri" w:hAnsiTheme="minorHAnsi" w:cstheme="minorHAnsi"/>
          <w:b/>
          <w:sz w:val="24"/>
          <w:szCs w:val="24"/>
        </w:rPr>
        <w:t>5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се реализује на основу Правилника о суфинансирању мера енергетске санације, породичних кућа и станова, а радови се изводе према предмеру и предрачуну / профактури сачињен од стране привредног субјекта, а за потребе крајњег корисника. </w:t>
      </w:r>
    </w:p>
    <w:p w:rsidR="001F1EA8" w:rsidRDefault="001F1EA8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u w:val="single"/>
          <w:lang w:val="sr-Cyrl-CS"/>
        </w:rPr>
      </w:pPr>
    </w:p>
    <w:p w:rsidR="00505C24" w:rsidRPr="001F1EA8" w:rsidRDefault="00505C24" w:rsidP="001F1EA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</w:pPr>
      <w:r w:rsidRPr="001F1EA8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Уградња топлотних пумпи</w:t>
      </w:r>
    </w:p>
    <w:p w:rsidR="00505C24" w:rsidRPr="00620A4F" w:rsidRDefault="00505C24" w:rsidP="001F1EA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sr-Cyrl-CS"/>
        </w:rPr>
      </w:pPr>
      <w:bookmarkStart w:id="1" w:name="_Hlk136517492"/>
      <w:r w:rsidRPr="00620A4F">
        <w:rPr>
          <w:rFonts w:asciiTheme="minorHAnsi" w:hAnsiTheme="minorHAnsi" w:cstheme="minorHAnsi"/>
          <w:lang w:val="sr-Cyrl-CS"/>
        </w:rPr>
        <w:t xml:space="preserve">У оквиру ове мере могуће је извршити набавку и уградњу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1F1EA8" w:rsidRPr="00620A4F" w:rsidRDefault="001F1EA8" w:rsidP="001F1EA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sr-Cyrl-CS"/>
        </w:rPr>
      </w:pPr>
    </w:p>
    <w:p w:rsidR="00505C24" w:rsidRPr="00620A4F" w:rsidRDefault="00505C24" w:rsidP="001F1EA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>Овом мером је неопходно испунити следеће критеријуме енергетске ефикасности:</w:t>
      </w:r>
    </w:p>
    <w:p w:rsidR="00505C24" w:rsidRPr="00620A4F" w:rsidRDefault="00505C24" w:rsidP="00620A4F">
      <w:pPr>
        <w:pStyle w:val="ListParagraph"/>
        <w:numPr>
          <w:ilvl w:val="0"/>
          <w:numId w:val="17"/>
        </w:numPr>
        <w:spacing w:after="0" w:line="240" w:lineRule="auto"/>
        <w:ind w:left="851"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 xml:space="preserve">минимални SCOP (сезонски коефицијент </w:t>
      </w:r>
      <w:proofErr w:type="spellStart"/>
      <w:r w:rsidRPr="00620A4F">
        <w:rPr>
          <w:rFonts w:asciiTheme="minorHAnsi" w:hAnsiTheme="minorHAnsi" w:cstheme="minorHAnsi"/>
        </w:rPr>
        <w:t>грејања</w:t>
      </w:r>
      <w:proofErr w:type="spellEnd"/>
      <w:r w:rsidRPr="00620A4F">
        <w:rPr>
          <w:rFonts w:asciiTheme="minorHAnsi" w:hAnsiTheme="minorHAnsi" w:cstheme="minorHAnsi"/>
          <w:lang w:val="sr-Cyrl-CS"/>
        </w:rPr>
        <w:t xml:space="preserve">) према извору </w:t>
      </w:r>
      <w:proofErr w:type="spellStart"/>
      <w:r w:rsidRPr="00620A4F">
        <w:rPr>
          <w:rFonts w:asciiTheme="minorHAnsi" w:hAnsiTheme="minorHAnsi" w:cstheme="minorHAnsi"/>
        </w:rPr>
        <w:t>топлотне</w:t>
      </w:r>
      <w:proofErr w:type="spellEnd"/>
      <w:r w:rsidRPr="00620A4F">
        <w:rPr>
          <w:rFonts w:asciiTheme="minorHAnsi" w:hAnsiTheme="minorHAnsi" w:cstheme="minorHAnsi"/>
        </w:rPr>
        <w:t xml:space="preserve"> </w:t>
      </w:r>
      <w:r w:rsidRPr="00620A4F">
        <w:rPr>
          <w:rFonts w:asciiTheme="minorHAnsi" w:hAnsiTheme="minorHAnsi" w:cstheme="minorHAnsi"/>
          <w:lang w:val="sr-Cyrl-CS"/>
        </w:rPr>
        <w:t xml:space="preserve">енергије треба да износи: </w:t>
      </w:r>
    </w:p>
    <w:p w:rsidR="00505C24" w:rsidRPr="00620A4F" w:rsidRDefault="00505C24" w:rsidP="00505C24">
      <w:pPr>
        <w:autoSpaceDE w:val="0"/>
        <w:autoSpaceDN w:val="0"/>
        <w:adjustRightInd w:val="0"/>
        <w:ind w:left="1985"/>
        <w:contextualSpacing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 xml:space="preserve">- Ваздух, више од 3,4; </w:t>
      </w:r>
    </w:p>
    <w:p w:rsidR="00505C24" w:rsidRPr="00620A4F" w:rsidRDefault="00505C24" w:rsidP="00505C24">
      <w:pPr>
        <w:autoSpaceDE w:val="0"/>
        <w:autoSpaceDN w:val="0"/>
        <w:adjustRightInd w:val="0"/>
        <w:ind w:left="1985"/>
        <w:contextualSpacing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>- Земља, више од 4,0;</w:t>
      </w:r>
    </w:p>
    <w:p w:rsidR="00770018" w:rsidRPr="00620A4F" w:rsidRDefault="00505C24" w:rsidP="00770018">
      <w:pPr>
        <w:autoSpaceDE w:val="0"/>
        <w:autoSpaceDN w:val="0"/>
        <w:adjustRightInd w:val="0"/>
        <w:ind w:left="1985"/>
        <w:contextualSpacing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>- Вода, више од 4,5.</w:t>
      </w:r>
      <w:bookmarkEnd w:id="1"/>
    </w:p>
    <w:p w:rsidR="00770018" w:rsidRDefault="00770018" w:rsidP="00770018">
      <w:pPr>
        <w:autoSpaceDE w:val="0"/>
        <w:autoSpaceDN w:val="0"/>
        <w:adjustRightInd w:val="0"/>
        <w:contextualSpacing/>
        <w:jc w:val="both"/>
        <w:rPr>
          <w:rFonts w:cstheme="minorHAnsi"/>
          <w:lang w:val="sr-Cyrl-CS"/>
        </w:rPr>
      </w:pPr>
    </w:p>
    <w:p w:rsidR="00770018" w:rsidRDefault="00770018" w:rsidP="0077001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4"/>
          <w:szCs w:val="24"/>
          <w:lang w:val="sr-Cyrl-CS"/>
        </w:rPr>
      </w:pP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>M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ера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 xml:space="preserve"> </w:t>
      </w:r>
      <w:r w:rsidR="00A654A5">
        <w:rPr>
          <w:rFonts w:asciiTheme="minorHAnsi" w:eastAsia="Calibri" w:hAnsiTheme="minorHAnsi" w:cstheme="minorHAnsi"/>
          <w:b/>
          <w:sz w:val="24"/>
          <w:szCs w:val="24"/>
          <w:lang/>
        </w:rPr>
        <w:t>6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се реализује на основу Правилника о суфинансирању мера енергетске санације, породичних кућа и станова, а радови се изводе према предмеру и предрачуну / профактури сачињен од стране привредног субјекта, а за потребе крајњег корисника. Потребно је добити Решење 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издато од стране надлежног органа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по члану 145. Закона о планирању и изградњи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. У случају да се мењају капацитети и функционалност постојећих прикључака на инфраструктурну мрежу, потребно је прибавити Локацијске услове.</w:t>
      </w:r>
    </w:p>
    <w:p w:rsidR="00770018" w:rsidRPr="00027543" w:rsidRDefault="00770018" w:rsidP="00770018">
      <w:pPr>
        <w:autoSpaceDE w:val="0"/>
        <w:autoSpaceDN w:val="0"/>
        <w:adjustRightInd w:val="0"/>
        <w:contextualSpacing/>
        <w:jc w:val="both"/>
        <w:rPr>
          <w:rFonts w:cstheme="minorHAnsi"/>
          <w:lang w:val="sr-Cyrl-CS"/>
        </w:rPr>
      </w:pPr>
    </w:p>
    <w:p w:rsidR="00505C24" w:rsidRDefault="00505C24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sz w:val="24"/>
          <w:szCs w:val="24"/>
          <w:u w:val="single"/>
          <w:lang w:val="sr-Cyrl-CS"/>
        </w:rPr>
      </w:pPr>
    </w:p>
    <w:p w:rsidR="00770018" w:rsidRPr="00A654A5" w:rsidRDefault="00505C24" w:rsidP="00A654A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</w:pPr>
      <w:r w:rsidRPr="00A654A5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Замена постојеће или уградња нове цевне мреже, грејних тела и пратећег прибора</w:t>
      </w:r>
      <w:bookmarkStart w:id="2" w:name="_Hlk136517551"/>
    </w:p>
    <w:p w:rsidR="00505C24" w:rsidRPr="00620A4F" w:rsidRDefault="00505C24" w:rsidP="0077001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sr-Cyrl-CS"/>
        </w:rPr>
      </w:pPr>
      <w:r w:rsidRPr="00620A4F">
        <w:rPr>
          <w:rFonts w:asciiTheme="minorHAnsi" w:hAnsiTheme="minorHAnsi" w:cstheme="minorHAnsi"/>
          <w:lang w:val="sr-Cyrl-CS"/>
        </w:rPr>
        <w:t>Ова мера се састоји од (</w:t>
      </w:r>
      <w:r w:rsidR="00770018" w:rsidRPr="00620A4F">
        <w:rPr>
          <w:rFonts w:asciiTheme="minorHAnsi" w:hAnsiTheme="minorHAnsi" w:cstheme="minorHAnsi"/>
        </w:rPr>
        <w:t>I</w:t>
      </w:r>
      <w:r w:rsidRPr="00620A4F">
        <w:rPr>
          <w:rFonts w:asciiTheme="minorHAnsi" w:hAnsiTheme="minorHAnsi" w:cstheme="minorHAnsi"/>
          <w:lang w:val="sr-Cyrl-CS"/>
        </w:rPr>
        <w:t>) уградње електронски регулисаних циркулаторних пумпи, (</w:t>
      </w:r>
      <w:r w:rsidR="00770018" w:rsidRPr="00620A4F">
        <w:rPr>
          <w:rFonts w:asciiTheme="minorHAnsi" w:hAnsiTheme="minorHAnsi" w:cstheme="minorHAnsi"/>
        </w:rPr>
        <w:t>II</w:t>
      </w:r>
      <w:r w:rsidRPr="00620A4F">
        <w:rPr>
          <w:rFonts w:asciiTheme="minorHAnsi" w:hAnsiTheme="minorHAnsi" w:cstheme="minorHAnsi"/>
          <w:lang w:val="sr-Cyrl-CS"/>
        </w:rPr>
        <w:t>) замене и изолације цевне мреже, (</w:t>
      </w:r>
      <w:r w:rsidR="00770018" w:rsidRPr="00620A4F">
        <w:rPr>
          <w:rFonts w:asciiTheme="minorHAnsi" w:hAnsiTheme="minorHAnsi" w:cstheme="minorHAnsi"/>
        </w:rPr>
        <w:t>III</w:t>
      </w:r>
      <w:r w:rsidRPr="00620A4F">
        <w:rPr>
          <w:rFonts w:asciiTheme="minorHAnsi" w:hAnsiTheme="minorHAnsi" w:cstheme="minorHAnsi"/>
          <w:lang w:val="sr-Cyrl-CS"/>
        </w:rPr>
        <w:t>) замене радијатора укључујући термостатске вентиле, (</w:t>
      </w:r>
      <w:r w:rsidR="00770018" w:rsidRPr="00620A4F">
        <w:rPr>
          <w:rFonts w:asciiTheme="minorHAnsi" w:hAnsiTheme="minorHAnsi" w:cstheme="minorHAnsi"/>
        </w:rPr>
        <w:t>IV</w:t>
      </w:r>
      <w:r w:rsidRPr="00620A4F">
        <w:rPr>
          <w:rFonts w:asciiTheme="minorHAnsi" w:hAnsiTheme="minorHAnsi" w:cstheme="minorHAnsi"/>
          <w:lang w:val="sr-Cyrl-CS"/>
        </w:rPr>
        <w:t>) опремање система грејања регулацијом и контролним уређајима (балансних вентила, разделника, регулатора протока) и, (</w:t>
      </w:r>
      <w:r w:rsidR="00770018" w:rsidRPr="00620A4F">
        <w:rPr>
          <w:rFonts w:asciiTheme="minorHAnsi" w:hAnsiTheme="minorHAnsi" w:cstheme="minorHAnsi"/>
        </w:rPr>
        <w:t>V</w:t>
      </w:r>
      <w:r w:rsidRPr="00620A4F">
        <w:rPr>
          <w:rFonts w:asciiTheme="minorHAnsi" w:hAnsiTheme="minorHAnsi" w:cstheme="minorHAnsi"/>
          <w:lang w:val="sr-Cyrl-CS"/>
        </w:rPr>
        <w:t xml:space="preserve">) уређаја за мерење топлоте, као што су калориметри. </w:t>
      </w:r>
    </w:p>
    <w:p w:rsidR="00505C24" w:rsidRPr="00620A4F" w:rsidRDefault="00505C24" w:rsidP="00505C24">
      <w:pPr>
        <w:autoSpaceDE w:val="0"/>
        <w:autoSpaceDN w:val="0"/>
        <w:adjustRightInd w:val="0"/>
        <w:ind w:firstLine="720"/>
        <w:contextualSpacing/>
        <w:jc w:val="both"/>
        <w:rPr>
          <w:rFonts w:asciiTheme="minorHAnsi" w:hAnsiTheme="minorHAnsi" w:cstheme="minorHAnsi"/>
        </w:rPr>
      </w:pPr>
      <w:r w:rsidRPr="00620A4F">
        <w:rPr>
          <w:rFonts w:asciiTheme="minorHAnsi" w:hAnsiTheme="minorHAnsi" w:cstheme="minorHAnsi"/>
          <w:b/>
          <w:lang w:val="sr-Cyrl-CS"/>
        </w:rPr>
        <w:t>Напомена:</w:t>
      </w:r>
      <w:r w:rsidRPr="00620A4F">
        <w:rPr>
          <w:rFonts w:asciiTheme="minorHAnsi" w:hAnsiTheme="minorHAnsi" w:cstheme="minorHAnsi"/>
          <w:lang w:val="sr-Cyrl-CS"/>
        </w:rPr>
        <w:t xml:space="preserve"> Ова мера се може применити само заједно са мером замене постојећег грејача простора (котла или пећи) ефикаснијим, из става 1, тачка 4) или 5) или 6) овог одељка.</w:t>
      </w:r>
    </w:p>
    <w:p w:rsidR="00770018" w:rsidRDefault="00770018" w:rsidP="00770018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</w:p>
    <w:p w:rsidR="00770018" w:rsidRDefault="00A654A5" w:rsidP="00770018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A0DDB">
        <w:rPr>
          <w:rFonts w:asciiTheme="minorHAnsi" w:eastAsia="Calibri" w:hAnsiTheme="minorHAnsi" w:cstheme="minorHAnsi"/>
          <w:b/>
          <w:sz w:val="24"/>
          <w:szCs w:val="24"/>
          <w:lang/>
        </w:rPr>
        <w:t>M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ера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/>
        </w:rPr>
        <w:t>7</w:t>
      </w:r>
      <w:r w:rsidRPr="005A0DDB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се реализује на основу Правилника о суфинансирању мера енергетске санације, породичних кућа и станова, а радови се изводе према предмеру и предрачуну / профактури сачињен од стране привредног субјекта, а за потребе крајњег корисника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. Потребно је добити Решење о инвестиционом одржавању издато од стране надлежног органа, по члану 145. Закона о планирању и изградњи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</w:p>
    <w:p w:rsidR="00A654A5" w:rsidRDefault="00A654A5" w:rsidP="00770018">
      <w:pPr>
        <w:autoSpaceDE w:val="0"/>
        <w:autoSpaceDN w:val="0"/>
        <w:adjustRightInd w:val="0"/>
        <w:contextualSpacing/>
        <w:jc w:val="both"/>
        <w:rPr>
          <w:rFonts w:cstheme="minorHAnsi"/>
          <w:lang/>
        </w:rPr>
      </w:pPr>
    </w:p>
    <w:p w:rsidR="00620A4F" w:rsidRPr="00620A4F" w:rsidRDefault="00620A4F" w:rsidP="00770018">
      <w:pPr>
        <w:autoSpaceDE w:val="0"/>
        <w:autoSpaceDN w:val="0"/>
        <w:adjustRightInd w:val="0"/>
        <w:contextualSpacing/>
        <w:jc w:val="both"/>
        <w:rPr>
          <w:rFonts w:cstheme="minorHAnsi"/>
          <w:lang/>
        </w:rPr>
      </w:pPr>
    </w:p>
    <w:bookmarkEnd w:id="2"/>
    <w:p w:rsidR="00A654A5" w:rsidRPr="00A654A5" w:rsidRDefault="00505C24" w:rsidP="00A654A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</w:pPr>
      <w:r w:rsidRPr="00A654A5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Уградња соларних колектора у инсталацију за централ</w:t>
      </w:r>
      <w:r w:rsidR="00A654A5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ну припрему потрошне топле воде</w:t>
      </w:r>
    </w:p>
    <w:p w:rsidR="00505C24" w:rsidRDefault="00A654A5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u w:val="single"/>
        </w:rPr>
      </w:pP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>M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ера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/>
        </w:rPr>
        <w:t>8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се реализује на основу Правилника о суфинансирању мера енергетске санације, породичних кућа и станова, а радови се изводе према предмеру и предрачуну / профактури сачињен од стране привредног субјекта, а за потребе крајњег корисника. Потребно је добити Решење 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издато од стране надлежног органа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по члану 145. Закона о планирању и изградњи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. У случају да се мењају капацитети и функционалност постојећих прикључака на инфраструктурну мрежу, потребно је прибавити Локацијске услове</w:t>
      </w:r>
    </w:p>
    <w:p w:rsidR="00A654A5" w:rsidRDefault="00A654A5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u w:val="single"/>
          <w:lang/>
        </w:rPr>
      </w:pPr>
    </w:p>
    <w:p w:rsidR="00707963" w:rsidRDefault="00707963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u w:val="single"/>
          <w:lang/>
        </w:rPr>
      </w:pPr>
    </w:p>
    <w:p w:rsidR="00707963" w:rsidRPr="00707963" w:rsidRDefault="00707963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u w:val="single"/>
          <w:lang/>
        </w:rPr>
      </w:pPr>
    </w:p>
    <w:p w:rsidR="00A654A5" w:rsidRPr="00A654A5" w:rsidRDefault="00A654A5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u w:val="single"/>
        </w:rPr>
      </w:pPr>
    </w:p>
    <w:p w:rsidR="00505C24" w:rsidRPr="00A654A5" w:rsidRDefault="00505C24" w:rsidP="00A654A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eastAsia="Calibri" w:cstheme="minorHAnsi"/>
          <w:b/>
          <w:bCs/>
          <w:szCs w:val="24"/>
          <w:lang w:val="sr-Cyrl-CS"/>
        </w:rPr>
      </w:pPr>
      <w:r w:rsidRPr="00127733">
        <w:rPr>
          <w:rFonts w:eastAsia="Calibri" w:cstheme="minorHAnsi"/>
          <w:b/>
          <w:bCs/>
          <w:szCs w:val="24"/>
          <w:lang w:val="sr-Cyrl-CS"/>
        </w:rPr>
        <w:lastRenderedPageBreak/>
        <w:t xml:space="preserve"> </w:t>
      </w:r>
      <w:r w:rsidRPr="00A654A5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sr-Cyrl-CS"/>
        </w:rPr>
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Pr="00127733">
        <w:rPr>
          <w:rFonts w:eastAsia="Calibri" w:cstheme="minorHAnsi"/>
          <w:b/>
          <w:bCs/>
          <w:szCs w:val="24"/>
          <w:lang w:val="sr-Cyrl-CS"/>
        </w:rPr>
        <w:t>.</w:t>
      </w:r>
    </w:p>
    <w:p w:rsidR="00A654A5" w:rsidRPr="00A654A5" w:rsidRDefault="00A654A5" w:rsidP="00A654A5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  <w:szCs w:val="24"/>
        </w:rPr>
      </w:pP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>M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ера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/>
        </w:rPr>
        <w:t>6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се реализује на основу Правилника о суфинансирању мера енергетске санације, породичних кућа и станова, а радови се изводе према предмеру и предрачуну / профактури сачињен од стране привредног субјекта, а за потребе крајњег корисника. Потребно је добити Решење 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>издато од стране надлежног органа</w:t>
      </w:r>
      <w:r w:rsidRPr="001F1EA8"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по члану 145. Закона о планирању и изградњи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/>
        </w:rPr>
        <w:t>уз претходно прибављене</w:t>
      </w:r>
      <w:r>
        <w:rPr>
          <w:rFonts w:asciiTheme="minorHAnsi" w:eastAsia="Calibri" w:hAnsiTheme="minorHAnsi" w:cstheme="minorHAnsi"/>
          <w:b/>
          <w:sz w:val="24"/>
          <w:szCs w:val="24"/>
          <w:lang w:val="sr-Cyrl-CS"/>
        </w:rPr>
        <w:t xml:space="preserve"> Локацијске услове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</w:p>
    <w:p w:rsidR="00505C24" w:rsidRPr="00734163" w:rsidRDefault="00505C24" w:rsidP="00505C24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b/>
          <w:bCs/>
          <w:sz w:val="24"/>
          <w:szCs w:val="24"/>
          <w:lang w:val="sr-Cyrl-CS"/>
        </w:rPr>
      </w:pPr>
    </w:p>
    <w:p w:rsidR="000C2C82" w:rsidRPr="004B574C" w:rsidRDefault="000C2C82" w:rsidP="00844837">
      <w:pPr>
        <w:tabs>
          <w:tab w:val="left" w:pos="819"/>
        </w:tabs>
        <w:rPr>
          <w:rFonts w:asciiTheme="minorHAnsi" w:eastAsia="Times New Roman" w:hAnsiTheme="minorHAnsi" w:cstheme="minorHAnsi"/>
        </w:rPr>
      </w:pPr>
    </w:p>
    <w:sectPr w:rsidR="000C2C82" w:rsidRPr="004B574C" w:rsidSect="002C6D7C">
      <w:head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59" w:rsidRDefault="000C5859" w:rsidP="001E2F65">
      <w:r>
        <w:separator/>
      </w:r>
    </w:p>
  </w:endnote>
  <w:endnote w:type="continuationSeparator" w:id="0">
    <w:p w:rsidR="000C5859" w:rsidRDefault="000C5859" w:rsidP="001E2F65">
      <w:r>
        <w:continuationSeparator/>
      </w:r>
    </w:p>
  </w:endnote>
  <w:endnote w:type="continuationNotice" w:id="1">
    <w:p w:rsidR="000C5859" w:rsidRDefault="000C58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59" w:rsidRDefault="000C5859" w:rsidP="001E2F65">
      <w:r>
        <w:separator/>
      </w:r>
    </w:p>
  </w:footnote>
  <w:footnote w:type="continuationSeparator" w:id="0">
    <w:p w:rsidR="000C5859" w:rsidRDefault="000C5859" w:rsidP="001E2F65">
      <w:r>
        <w:continuationSeparator/>
      </w:r>
    </w:p>
  </w:footnote>
  <w:footnote w:type="continuationNotice" w:id="1">
    <w:p w:rsidR="000C5859" w:rsidRDefault="000C58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4C" w:rsidRPr="004B574C" w:rsidRDefault="004B574C" w:rsidP="004B574C">
    <w:pPr>
      <w:pStyle w:val="Header"/>
      <w:jc w:val="center"/>
      <w:rPr>
        <w:rFonts w:asciiTheme="minorHAnsi" w:hAnsiTheme="minorHAnsi" w:cstheme="minorHAnsi"/>
        <w:b/>
        <w:sz w:val="28"/>
        <w:szCs w:val="24"/>
      </w:rPr>
    </w:pPr>
    <w:r w:rsidRPr="004B574C">
      <w:rPr>
        <w:rFonts w:asciiTheme="minorHAnsi" w:hAnsiTheme="minorHAnsi" w:cstheme="minorHAnsi"/>
        <w:b/>
        <w:sz w:val="28"/>
        <w:szCs w:val="24"/>
        <w:lang w:val="sr-Cyrl-CS"/>
      </w:rPr>
      <w:t>„Чиста енергија и енергетска ефикасности за грађане у Србији“</w:t>
    </w:r>
  </w:p>
  <w:p w:rsidR="004B574C" w:rsidRPr="004B574C" w:rsidRDefault="004B574C">
    <w:pPr>
      <w:pStyle w:val="Header"/>
      <w:rPr>
        <w:rFonts w:asciiTheme="minorHAnsi" w:hAnsiTheme="minorHAnsi" w:cstheme="minorHAnsi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279FE"/>
    <w:multiLevelType w:val="hybridMultilevel"/>
    <w:tmpl w:val="96DACFA8"/>
    <w:lvl w:ilvl="0" w:tplc="DE5ADD04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C5859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1EA8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07CBA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B574C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5C24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0DDB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0A4F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07963"/>
    <w:rsid w:val="007114CB"/>
    <w:rsid w:val="00713830"/>
    <w:rsid w:val="00714AB8"/>
    <w:rsid w:val="00743FB9"/>
    <w:rsid w:val="007506DC"/>
    <w:rsid w:val="00750731"/>
    <w:rsid w:val="00753ECF"/>
    <w:rsid w:val="0076123A"/>
    <w:rsid w:val="00770018"/>
    <w:rsid w:val="00782794"/>
    <w:rsid w:val="007874E8"/>
    <w:rsid w:val="007A1C83"/>
    <w:rsid w:val="007A38E6"/>
    <w:rsid w:val="007A3A4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00939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4882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8F7C74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54A5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AB0"/>
    <w:rsid w:val="00B66F10"/>
    <w:rsid w:val="00B72901"/>
    <w:rsid w:val="00B73706"/>
    <w:rsid w:val="00B803E7"/>
    <w:rsid w:val="00B91613"/>
    <w:rsid w:val="00B926FC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76C0A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B60CD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4111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6782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  <w:style w:type="paragraph" w:styleId="NoSpacing">
    <w:name w:val="No Spacing"/>
    <w:uiPriority w:val="1"/>
    <w:qFormat/>
    <w:rsid w:val="00800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187E7-1B5C-407C-9125-2C97466C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nasticv</cp:lastModifiedBy>
  <cp:revision>11</cp:revision>
  <cp:lastPrinted>2016-10-07T07:40:00Z</cp:lastPrinted>
  <dcterms:created xsi:type="dcterms:W3CDTF">2023-08-30T07:22:00Z</dcterms:created>
  <dcterms:modified xsi:type="dcterms:W3CDTF">2023-09-15T10:52:00Z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