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8271" w14:textId="77777777" w:rsidR="00017F50" w:rsidRDefault="00017F50" w:rsidP="003D3502">
      <w:pPr>
        <w:rPr>
          <w:lang w:val="sr-Cyrl-RS"/>
        </w:rPr>
      </w:pPr>
    </w:p>
    <w:p w14:paraId="6F82FF24" w14:textId="77777777" w:rsidR="00017F50" w:rsidRPr="00FC1D82" w:rsidRDefault="00FC1D82" w:rsidP="00FC1D82">
      <w:pPr>
        <w:rPr>
          <w:lang w:val="sr-Cyrl-RS"/>
        </w:rPr>
      </w:pPr>
      <w:r w:rsidRPr="00FC1D82">
        <w:rPr>
          <w:lang w:val="sr-Cyrl-RS"/>
        </w:rPr>
        <w:t>ПОЉОПРИВРЕДНИЦИ</w:t>
      </w:r>
      <w:r>
        <w:rPr>
          <w:lang w:val="sr-Cyrl-RS"/>
        </w:rPr>
        <w:t xml:space="preserve"> </w:t>
      </w:r>
      <w:r w:rsidRPr="00FC1D82">
        <w:rPr>
          <w:lang w:val="sr-Cyrl-RS"/>
        </w:rPr>
        <w:t>ДО РАДНЕ ДОЗВОЛЕ</w:t>
      </w:r>
      <w:r w:rsidR="003E6ED9">
        <w:rPr>
          <w:lang w:val="sr-Cyrl-RS"/>
        </w:rPr>
        <w:t xml:space="preserve"> </w:t>
      </w:r>
      <w:r w:rsidR="002E6B3D">
        <w:rPr>
          <w:lang w:val="sr-Cyrl-RS"/>
        </w:rPr>
        <w:t>ЕЛЕКТРОНСКИМ ПУТЕМ</w:t>
      </w:r>
    </w:p>
    <w:p w14:paraId="0F82FCF8" w14:textId="77777777" w:rsidR="00017F50" w:rsidRDefault="00017F50" w:rsidP="00FC1D82">
      <w:pPr>
        <w:ind w:firstLine="708"/>
        <w:rPr>
          <w:lang w:val="sr-Cyrl-RS"/>
        </w:rPr>
      </w:pPr>
      <w:r>
        <w:rPr>
          <w:lang w:val="sr-Cyrl-RS"/>
        </w:rPr>
        <w:t xml:space="preserve">Како су пољопривредни радови у јеку, за оне којима радни дан почиње пре 5 часова потребне су радне дозволе. До њих пољопривредници могу да дођу тако што ће </w:t>
      </w:r>
      <w:r w:rsidR="003E6ED9">
        <w:rPr>
          <w:lang w:val="sr-Cyrl-RS"/>
        </w:rPr>
        <w:t xml:space="preserve">да </w:t>
      </w:r>
      <w:r w:rsidRPr="00017F50">
        <w:rPr>
          <w:lang w:val="sr-Cyrl-RS"/>
        </w:rPr>
        <w:t>поднес</w:t>
      </w:r>
      <w:r>
        <w:rPr>
          <w:lang w:val="sr-Cyrl-RS"/>
        </w:rPr>
        <w:t>у</w:t>
      </w:r>
      <w:r w:rsidRPr="00017F50">
        <w:rPr>
          <w:lang w:val="sr-Cyrl-RS"/>
        </w:rPr>
        <w:t xml:space="preserve"> захтев за одобрење кретања Управи за заштиту биља путем електронског захтева који је доступан на интернет адреси</w:t>
      </w:r>
      <w:r w:rsidR="00FC1D82">
        <w:rPr>
          <w:lang w:val="sr-Cyrl-RS"/>
        </w:rPr>
        <w:t xml:space="preserve">: </w:t>
      </w:r>
      <w:hyperlink r:id="rId5" w:history="1">
        <w:r w:rsidR="00FC1D82" w:rsidRPr="004F72E5">
          <w:rPr>
            <w:rStyle w:val="Hyperlink"/>
          </w:rPr>
          <w:t>http://agromere.registar-uzb.rs/</w:t>
        </w:r>
      </w:hyperlink>
      <w:r w:rsidRPr="00017F50">
        <w:rPr>
          <w:lang w:val="sr-Cyrl-RS"/>
        </w:rPr>
        <w:t xml:space="preserve"> односно на одговарајући број телефона са списка</w:t>
      </w:r>
      <w:r>
        <w:rPr>
          <w:lang w:val="sr-Cyrl-RS"/>
        </w:rPr>
        <w:t xml:space="preserve"> који се налази на следећој адреси: </w:t>
      </w:r>
      <w:hyperlink r:id="rId6" w:history="1">
        <w:r>
          <w:rPr>
            <w:rStyle w:val="Hyperlink"/>
          </w:rPr>
          <w:t>https://www.uzb.minpolj.gov.rs/</w:t>
        </w:r>
      </w:hyperlink>
      <w:r w:rsidRPr="00017F50">
        <w:rPr>
          <w:lang w:val="sr-Cyrl-RS"/>
        </w:rPr>
        <w:t xml:space="preserve">, </w:t>
      </w:r>
      <w:r>
        <w:rPr>
          <w:lang w:val="sr-Cyrl-RS"/>
        </w:rPr>
        <w:t xml:space="preserve">а </w:t>
      </w:r>
      <w:r w:rsidRPr="00017F50">
        <w:rPr>
          <w:lang w:val="sr-Cyrl-RS"/>
        </w:rPr>
        <w:t>према одсеку односно округу за који се тражи дозвола за кретање.</w:t>
      </w:r>
    </w:p>
    <w:p w14:paraId="2F2F775C" w14:textId="77777777" w:rsidR="00017F50" w:rsidRDefault="00017F50" w:rsidP="00FC1D82">
      <w:pPr>
        <w:ind w:firstLine="708"/>
        <w:rPr>
          <w:lang w:val="sr-Cyrl-RS"/>
        </w:rPr>
      </w:pPr>
      <w:r w:rsidRPr="00017F50">
        <w:rPr>
          <w:lang w:val="sr-Cyrl-RS"/>
        </w:rPr>
        <w:t>У наведеној пријави потребно је навести име и презиме лица, број личне карте и адресу са које ће се кретати у периоду од 17:00 до 05:00 часова, број пољопривредног газдинства (БПГ), локацију где ће се спроводити агротехничке мере, као и време и дан када ће бити спроведене мере. Дозвола кретања ће важити само за наведени дан у периоду од 17:00 до 05:00 часова.</w:t>
      </w:r>
    </w:p>
    <w:p w14:paraId="4B02BFEA" w14:textId="77777777" w:rsidR="003E6ED9" w:rsidRPr="003E6ED9" w:rsidRDefault="003E6ED9" w:rsidP="003E6ED9">
      <w:pPr>
        <w:ind w:firstLine="708"/>
        <w:rPr>
          <w:lang w:val="sr-Cyrl-RS"/>
        </w:rPr>
      </w:pPr>
      <w:r w:rsidRPr="003E6ED9">
        <w:rPr>
          <w:lang w:val="sr-Cyrl-RS"/>
        </w:rPr>
        <w:t>У случају обављања неопходних послова из области сточарства током периода забране кретања (17:00-05:00 часова), сваки пољопривредни произвођач је дужан да поднесе захтев за одобрење кретања Сектору за пољопривредну инспекцију.</w:t>
      </w:r>
    </w:p>
    <w:p w14:paraId="43895664" w14:textId="77777777" w:rsidR="003E6ED9" w:rsidRDefault="003E6ED9" w:rsidP="003E6ED9">
      <w:pPr>
        <w:ind w:firstLine="708"/>
      </w:pPr>
      <w:r w:rsidRPr="003E6ED9">
        <w:rPr>
          <w:lang w:val="sr-Cyrl-RS"/>
        </w:rPr>
        <w:t>Интернет адреса  за подношење електронског захтева за одобрење кретања за пољопривредне произвођаче из области сточарства је:</w:t>
      </w:r>
      <w:r>
        <w:rPr>
          <w:lang w:val="sr-Cyrl-RS"/>
        </w:rPr>
        <w:t xml:space="preserve"> </w:t>
      </w:r>
      <w:hyperlink r:id="rId7" w:history="1">
        <w:r w:rsidRPr="004F72E5">
          <w:rPr>
            <w:rStyle w:val="Hyperlink"/>
          </w:rPr>
          <w:t>http://stocarstvo.registar-uzb.rs/</w:t>
        </w:r>
      </w:hyperlink>
      <w:r>
        <w:t xml:space="preserve"> </w:t>
      </w:r>
      <w:r w:rsidRPr="003E6ED9">
        <w:rPr>
          <w:lang w:val="sr-Cyrl-RS"/>
        </w:rPr>
        <w:t xml:space="preserve"> </w:t>
      </w:r>
      <w:r>
        <w:t>.</w:t>
      </w:r>
    </w:p>
    <w:p w14:paraId="06C400C4" w14:textId="77777777" w:rsidR="002E6B3D" w:rsidRDefault="002E6B3D" w:rsidP="003E6ED9">
      <w:pPr>
        <w:ind w:firstLine="708"/>
      </w:pPr>
      <w:bookmarkStart w:id="0" w:name="_GoBack"/>
      <w:bookmarkEnd w:id="0"/>
    </w:p>
    <w:sectPr w:rsidR="002E6B3D" w:rsidSect="00D3761D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B50A3"/>
    <w:multiLevelType w:val="hybridMultilevel"/>
    <w:tmpl w:val="9CF84F74"/>
    <w:lvl w:ilvl="0" w:tplc="09CC4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B0"/>
    <w:rsid w:val="00017F50"/>
    <w:rsid w:val="00035FB0"/>
    <w:rsid w:val="00092817"/>
    <w:rsid w:val="001D305A"/>
    <w:rsid w:val="002E6B3D"/>
    <w:rsid w:val="003461D1"/>
    <w:rsid w:val="003D3502"/>
    <w:rsid w:val="003E6ED9"/>
    <w:rsid w:val="004D7BBC"/>
    <w:rsid w:val="00923E84"/>
    <w:rsid w:val="00A02F15"/>
    <w:rsid w:val="00B7690F"/>
    <w:rsid w:val="00D27031"/>
    <w:rsid w:val="00D3761D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8884"/>
  <w15:chartTrackingRefBased/>
  <w15:docId w15:val="{C34230AB-617D-4CB8-AD0A-DC51A533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carstvo.registar-uzb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b.minpolj.gov.rs/" TargetMode="External"/><Relationship Id="rId5" Type="http://schemas.openxmlformats.org/officeDocument/2006/relationships/hyperlink" Target="http://agromere.registar-uzb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Jovanovic</dc:creator>
  <cp:keywords/>
  <dc:description/>
  <cp:lastModifiedBy>Aleksandar</cp:lastModifiedBy>
  <cp:revision>2</cp:revision>
  <dcterms:created xsi:type="dcterms:W3CDTF">2020-03-26T15:52:00Z</dcterms:created>
  <dcterms:modified xsi:type="dcterms:W3CDTF">2020-03-26T15:52:00Z</dcterms:modified>
</cp:coreProperties>
</file>